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E9" w:rsidRPr="001C2E50" w:rsidRDefault="00FD69A8">
      <w:pPr>
        <w:rPr>
          <w:rFonts w:ascii="標楷體" w:eastAsia="標楷體" w:hAnsi="標楷體"/>
          <w:b/>
          <w:sz w:val="28"/>
          <w:szCs w:val="28"/>
        </w:rPr>
      </w:pPr>
      <w:r w:rsidRPr="001C2E50">
        <w:rPr>
          <w:rFonts w:ascii="標楷體" w:eastAsia="標楷體" w:hAnsi="標楷體"/>
          <w:b/>
          <w:sz w:val="28"/>
          <w:szCs w:val="28"/>
        </w:rPr>
        <w:t>辦理教育研究用品申請免稅流程</w:t>
      </w:r>
      <w:r w:rsidRPr="001C2E50">
        <w:rPr>
          <w:rFonts w:ascii="標楷體" w:eastAsia="標楷體" w:hAnsi="標楷體" w:hint="eastAsia"/>
          <w:b/>
          <w:sz w:val="28"/>
          <w:szCs w:val="28"/>
        </w:rPr>
        <w:t>(</w:t>
      </w:r>
      <w:r w:rsidR="00FC1AC2" w:rsidRPr="00FC1AC2">
        <w:rPr>
          <w:rFonts w:ascii="標楷體" w:eastAsia="標楷體" w:hAnsi="標楷體" w:hint="eastAsia"/>
          <w:b/>
          <w:color w:val="FF0000"/>
          <w:sz w:val="28"/>
          <w:szCs w:val="28"/>
        </w:rPr>
        <w:t>採購1</w:t>
      </w:r>
      <w:r w:rsidR="00215850">
        <w:rPr>
          <w:rFonts w:ascii="標楷體" w:eastAsia="標楷體" w:hAnsi="標楷體"/>
          <w:b/>
          <w:color w:val="FF0000"/>
          <w:sz w:val="28"/>
          <w:szCs w:val="28"/>
        </w:rPr>
        <w:t>5</w:t>
      </w:r>
      <w:r w:rsidR="00FC1AC2" w:rsidRPr="00FC1AC2">
        <w:rPr>
          <w:rFonts w:ascii="標楷體" w:eastAsia="標楷體" w:hAnsi="標楷體" w:hint="eastAsia"/>
          <w:b/>
          <w:color w:val="FF0000"/>
          <w:sz w:val="28"/>
          <w:szCs w:val="28"/>
        </w:rPr>
        <w:t>萬以下</w:t>
      </w:r>
      <w:r w:rsidR="00FC1AC2">
        <w:rPr>
          <w:rFonts w:ascii="標楷體" w:eastAsia="標楷體" w:hAnsi="標楷體" w:hint="eastAsia"/>
          <w:b/>
          <w:sz w:val="28"/>
          <w:szCs w:val="28"/>
        </w:rPr>
        <w:t>須由</w:t>
      </w:r>
      <w:r w:rsidRPr="001C2E50">
        <w:rPr>
          <w:rFonts w:ascii="標楷體" w:eastAsia="標楷體" w:hAnsi="標楷體" w:hint="eastAsia"/>
          <w:b/>
          <w:sz w:val="28"/>
          <w:szCs w:val="28"/>
        </w:rPr>
        <w:t>請購單位自行申請)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4797"/>
        <w:gridCol w:w="2384"/>
        <w:gridCol w:w="2651"/>
      </w:tblGrid>
      <w:tr w:rsidR="00FD69A8" w:rsidRPr="001C2E50" w:rsidTr="009D1027">
        <w:tc>
          <w:tcPr>
            <w:tcW w:w="1242" w:type="dxa"/>
          </w:tcPr>
          <w:p w:rsidR="00FC1AC2" w:rsidRDefault="00FD69A8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申請</w:t>
            </w:r>
          </w:p>
          <w:p w:rsidR="00FD69A8" w:rsidRPr="001C2E50" w:rsidRDefault="00FD69A8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6946" w:type="dxa"/>
          </w:tcPr>
          <w:p w:rsidR="00FD69A8" w:rsidRPr="001C2E50" w:rsidRDefault="00FD69A8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辦理流程</w:t>
            </w:r>
          </w:p>
        </w:tc>
        <w:tc>
          <w:tcPr>
            <w:tcW w:w="3260" w:type="dxa"/>
          </w:tcPr>
          <w:p w:rsidR="00FD69A8" w:rsidRPr="001C2E50" w:rsidRDefault="00FD69A8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使用表單</w:t>
            </w:r>
          </w:p>
        </w:tc>
        <w:tc>
          <w:tcPr>
            <w:tcW w:w="3544" w:type="dxa"/>
          </w:tcPr>
          <w:p w:rsidR="00FD69A8" w:rsidRPr="001C2E50" w:rsidRDefault="00FD69A8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備註</w:t>
            </w:r>
          </w:p>
        </w:tc>
      </w:tr>
      <w:tr w:rsidR="00FD69A8" w:rsidRPr="001C2E50" w:rsidTr="009D1027">
        <w:tc>
          <w:tcPr>
            <w:tcW w:w="1242" w:type="dxa"/>
          </w:tcPr>
          <w:p w:rsidR="00FD69A8" w:rsidRPr="001C2E50" w:rsidRDefault="00FD69A8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申請</w:t>
            </w:r>
          </w:p>
        </w:tc>
        <w:tc>
          <w:tcPr>
            <w:tcW w:w="6946" w:type="dxa"/>
          </w:tcPr>
          <w:p w:rsidR="00FD69A8" w:rsidRPr="001C2E50" w:rsidRDefault="00FD69A8" w:rsidP="00FD69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申請免稅流程前應辦理事項</w:t>
            </w:r>
          </w:p>
          <w:p w:rsidR="00FD69A8" w:rsidRPr="001C2E50" w:rsidRDefault="00FD69A8" w:rsidP="00FD69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完成本校請購程序。</w:t>
            </w:r>
          </w:p>
          <w:p w:rsidR="00FD69A8" w:rsidRPr="001C2E50" w:rsidRDefault="00FD69A8" w:rsidP="00FD69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取得國外報價單(PI)及型錄。</w:t>
            </w:r>
          </w:p>
          <w:p w:rsidR="00FD69A8" w:rsidRPr="001C2E50" w:rsidRDefault="00FD69A8" w:rsidP="00FD69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確認採購之名稱、規格、數量、幣別、總價及交易條件。</w:t>
            </w:r>
          </w:p>
          <w:p w:rsidR="00FD69A8" w:rsidRPr="001C2E50" w:rsidRDefault="00FD69A8" w:rsidP="00FD69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填寫進口教育研究用品免稅申請書</w:t>
            </w:r>
            <w:r w:rsidR="00802B53">
              <w:rPr>
                <w:rFonts w:ascii="標楷體" w:eastAsia="標楷體" w:hAnsi="標楷體"/>
              </w:rPr>
              <w:t>一式</w:t>
            </w:r>
            <w:r w:rsidR="00802B53">
              <w:rPr>
                <w:rFonts w:ascii="標楷體" w:eastAsia="標楷體" w:hAnsi="標楷體" w:hint="eastAsia"/>
              </w:rPr>
              <w:t>3份</w:t>
            </w:r>
            <w:r w:rsidRPr="001C2E50">
              <w:rPr>
                <w:rFonts w:ascii="標楷體" w:eastAsia="標楷體" w:hAnsi="標楷體"/>
              </w:rPr>
              <w:t>。</w:t>
            </w:r>
            <w:r w:rsidR="00346567" w:rsidRPr="00346567">
              <w:rPr>
                <w:rFonts w:ascii="標楷體" w:eastAsia="標楷體" w:hAnsi="標楷體" w:hint="eastAsia"/>
                <w:shd w:val="pct15" w:color="auto" w:fill="FFFFFF"/>
              </w:rPr>
              <w:t>(加</w:t>
            </w:r>
            <w:proofErr w:type="gramStart"/>
            <w:r w:rsidR="00346567" w:rsidRPr="00346567">
              <w:rPr>
                <w:rFonts w:ascii="標楷體" w:eastAsia="標楷體" w:hAnsi="標楷體" w:hint="eastAsia"/>
                <w:shd w:val="pct15" w:color="auto" w:fill="FFFFFF"/>
              </w:rPr>
              <w:t>註</w:t>
            </w:r>
            <w:proofErr w:type="gramEnd"/>
            <w:r w:rsidR="00346567" w:rsidRPr="00346567">
              <w:rPr>
                <w:rFonts w:ascii="標楷體" w:eastAsia="標楷體" w:hAnsi="標楷體" w:hint="eastAsia"/>
                <w:shd w:val="pct15" w:color="auto" w:fill="FFFFFF"/>
              </w:rPr>
              <w:t>：採購價款不含進口關稅及營業稅)</w:t>
            </w:r>
          </w:p>
          <w:p w:rsidR="00346567" w:rsidRDefault="00FD69A8" w:rsidP="003465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填寫進口教育研究用品明細表</w:t>
            </w:r>
            <w:r w:rsidR="00802B53">
              <w:rPr>
                <w:rFonts w:ascii="標楷體" w:eastAsia="標楷體" w:hAnsi="標楷體"/>
              </w:rPr>
              <w:t>一式</w:t>
            </w:r>
            <w:r w:rsidR="00802B53">
              <w:rPr>
                <w:rFonts w:ascii="標楷體" w:eastAsia="標楷體" w:hAnsi="標楷體" w:hint="eastAsia"/>
              </w:rPr>
              <w:t>3份</w:t>
            </w:r>
            <w:r w:rsidRPr="001C2E50">
              <w:rPr>
                <w:rFonts w:ascii="標楷體" w:eastAsia="標楷體" w:hAnsi="標楷體"/>
              </w:rPr>
              <w:t>。</w:t>
            </w:r>
          </w:p>
          <w:p w:rsidR="00FD69A8" w:rsidRPr="001C2E50" w:rsidRDefault="00FD69A8" w:rsidP="003465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C2E50">
              <w:rPr>
                <w:rFonts w:ascii="標楷體" w:eastAsia="標楷體" w:hAnsi="標楷體" w:hint="eastAsia"/>
              </w:rPr>
              <w:t>函文檢送</w:t>
            </w:r>
            <w:proofErr w:type="gramEnd"/>
            <w:r w:rsidRPr="001C2E50">
              <w:rPr>
                <w:rFonts w:ascii="標楷體" w:eastAsia="標楷體" w:hAnsi="標楷體" w:hint="eastAsia"/>
              </w:rPr>
              <w:t>至關稅局</w:t>
            </w:r>
            <w:r w:rsidR="00346567">
              <w:rPr>
                <w:rFonts w:ascii="標楷體" w:eastAsia="標楷體" w:hAnsi="標楷體" w:hint="eastAsia"/>
              </w:rPr>
              <w:t>副知採購組，</w:t>
            </w:r>
            <w:r w:rsidR="009D1027" w:rsidRPr="009D1027">
              <w:rPr>
                <w:rFonts w:ascii="標楷體" w:eastAsia="標楷體" w:hAnsi="標楷體" w:hint="eastAsia"/>
                <w:shd w:val="pct15" w:color="auto" w:fill="FFFFFF"/>
              </w:rPr>
              <w:t>函文稿核准後附件送秘書室用印</w:t>
            </w:r>
            <w:r w:rsidR="00802B53" w:rsidRPr="00802B53">
              <w:rPr>
                <w:rFonts w:ascii="標楷體" w:eastAsia="標楷體" w:hAnsi="標楷體" w:hint="eastAsia"/>
              </w:rPr>
              <w:t>後發文</w:t>
            </w:r>
            <w:r w:rsidRPr="001C2E50">
              <w:rPr>
                <w:rFonts w:ascii="標楷體" w:eastAsia="標楷體" w:hAnsi="標楷體" w:hint="eastAsia"/>
              </w:rPr>
              <w:t>。(請確認</w:t>
            </w:r>
            <w:r w:rsidR="00EB294D" w:rsidRPr="001C2E50">
              <w:rPr>
                <w:rFonts w:ascii="標楷體" w:eastAsia="標楷體" w:hAnsi="標楷體" w:hint="eastAsia"/>
              </w:rPr>
              <w:t>海</w:t>
            </w:r>
            <w:r w:rsidRPr="001C2E50">
              <w:rPr>
                <w:rFonts w:ascii="標楷體" w:eastAsia="標楷體" w:hAnsi="標楷體" w:hint="eastAsia"/>
              </w:rPr>
              <w:t>關)</w:t>
            </w:r>
          </w:p>
        </w:tc>
        <w:tc>
          <w:tcPr>
            <w:tcW w:w="3260" w:type="dxa"/>
          </w:tcPr>
          <w:p w:rsidR="00FD69A8" w:rsidRPr="001C2E50" w:rsidRDefault="00FD69A8" w:rsidP="00FD69A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進口教育研究用品免稅申請書</w:t>
            </w:r>
            <w:r w:rsidR="00EB294D" w:rsidRPr="001C2E50">
              <w:rPr>
                <w:rFonts w:ascii="標楷體" w:eastAsia="標楷體" w:hAnsi="標楷體"/>
              </w:rPr>
              <w:t>。</w:t>
            </w:r>
            <w:r w:rsidR="00346567" w:rsidRPr="00FA02D6">
              <w:rPr>
                <w:rFonts w:ascii="標楷體" w:eastAsia="標楷體" w:hAnsi="標楷體" w:hint="eastAsia"/>
                <w:i/>
              </w:rPr>
              <w:t>(範例/空白表)</w:t>
            </w:r>
          </w:p>
          <w:p w:rsidR="00FD69A8" w:rsidRPr="001C2E50" w:rsidRDefault="00FD69A8" w:rsidP="00FD69A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進口教育研究用品明細表</w:t>
            </w:r>
            <w:r w:rsidR="00EB294D" w:rsidRPr="001C2E50">
              <w:rPr>
                <w:rFonts w:ascii="標楷體" w:eastAsia="標楷體" w:hAnsi="標楷體"/>
              </w:rPr>
              <w:t>。</w:t>
            </w:r>
            <w:r w:rsidR="00346567" w:rsidRPr="00FA02D6">
              <w:rPr>
                <w:rFonts w:ascii="標楷體" w:eastAsia="標楷體" w:hAnsi="標楷體" w:hint="eastAsia"/>
                <w:i/>
              </w:rPr>
              <w:t>(範例/空白表)</w:t>
            </w:r>
          </w:p>
          <w:p w:rsidR="00FD69A8" w:rsidRPr="001C2E50" w:rsidRDefault="00FD69A8" w:rsidP="00FD69A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函文</w:t>
            </w:r>
            <w:r w:rsidR="009D1027">
              <w:rPr>
                <w:rFonts w:ascii="標楷體" w:eastAsia="標楷體" w:hAnsi="標楷體" w:hint="eastAsia"/>
              </w:rPr>
              <w:t>稿</w:t>
            </w:r>
            <w:r w:rsidRPr="001C2E50">
              <w:rPr>
                <w:rFonts w:ascii="標楷體" w:eastAsia="標楷體" w:hAnsi="標楷體" w:hint="eastAsia"/>
              </w:rPr>
              <w:t>參考。</w:t>
            </w:r>
          </w:p>
        </w:tc>
        <w:tc>
          <w:tcPr>
            <w:tcW w:w="3544" w:type="dxa"/>
          </w:tcPr>
          <w:p w:rsidR="00FD69A8" w:rsidRPr="001C2E50" w:rsidRDefault="00EB294D" w:rsidP="00EB294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  <w:shd w:val="pct15" w:color="auto" w:fill="FFFFFF"/>
              </w:rPr>
              <w:t>用品名稱</w:t>
            </w:r>
            <w:r w:rsidRPr="001C2E50">
              <w:rPr>
                <w:rFonts w:ascii="標楷體" w:eastAsia="標楷體" w:hAnsi="標楷體" w:hint="eastAsia"/>
              </w:rPr>
              <w:t>用英文及中文敘明</w:t>
            </w:r>
            <w:r w:rsidR="00A826F4" w:rsidRPr="001C2E50">
              <w:rPr>
                <w:rFonts w:ascii="標楷體" w:eastAsia="標楷體" w:hAnsi="標楷體" w:hint="eastAsia"/>
              </w:rPr>
              <w:t>應與PI一致</w:t>
            </w:r>
          </w:p>
          <w:p w:rsidR="00EB294D" w:rsidRPr="001C2E50" w:rsidRDefault="00EB294D" w:rsidP="00EB294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C2E50">
              <w:rPr>
                <w:rFonts w:ascii="標楷體" w:eastAsia="標楷體" w:hAnsi="標楷體"/>
                <w:shd w:val="pct15" w:color="auto" w:fill="FFFFFF"/>
              </w:rPr>
              <w:t>用途</w:t>
            </w:r>
            <w:r w:rsidRPr="001C2E50">
              <w:rPr>
                <w:rFonts w:ascii="標楷體" w:eastAsia="標楷體" w:hAnsi="標楷體"/>
              </w:rPr>
              <w:t>均須填寫</w:t>
            </w:r>
            <w:proofErr w:type="gramEnd"/>
            <w:r w:rsidRPr="001C2E50">
              <w:rPr>
                <w:rFonts w:ascii="標楷體" w:eastAsia="標楷體" w:hAnsi="標楷體" w:hint="eastAsia"/>
              </w:rPr>
              <w:t>(教學研究專用)。</w:t>
            </w:r>
          </w:p>
          <w:p w:rsidR="00EB294D" w:rsidRPr="001C2E50" w:rsidRDefault="00EB294D" w:rsidP="00EB294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輸入口岸請向出口商確認。</w:t>
            </w:r>
          </w:p>
          <w:p w:rsidR="00EB294D" w:rsidRPr="001C2E50" w:rsidRDefault="00EB294D" w:rsidP="00EB294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  <w:shd w:val="pct15" w:color="auto" w:fill="FFFFFF"/>
              </w:rPr>
              <w:t>明細內容</w:t>
            </w:r>
            <w:r w:rsidRPr="001C2E50">
              <w:rPr>
                <w:rFonts w:ascii="標楷體" w:eastAsia="標楷體" w:hAnsi="標楷體" w:hint="eastAsia"/>
              </w:rPr>
              <w:t>應與PI一致。</w:t>
            </w:r>
          </w:p>
        </w:tc>
      </w:tr>
      <w:tr w:rsidR="00FD69A8" w:rsidRPr="001C2E50" w:rsidTr="00877F6D">
        <w:trPr>
          <w:trHeight w:val="1737"/>
        </w:trPr>
        <w:tc>
          <w:tcPr>
            <w:tcW w:w="1242" w:type="dxa"/>
          </w:tcPr>
          <w:p w:rsidR="00FD69A8" w:rsidRPr="001C2E50" w:rsidRDefault="00387C9F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核准</w:t>
            </w:r>
          </w:p>
        </w:tc>
        <w:tc>
          <w:tcPr>
            <w:tcW w:w="6946" w:type="dxa"/>
          </w:tcPr>
          <w:p w:rsidR="00FD69A8" w:rsidRPr="001C2E50" w:rsidRDefault="00EB294D" w:rsidP="00EB294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掛號郵寄到關稅局。</w:t>
            </w:r>
            <w:r w:rsidR="00346567">
              <w:rPr>
                <w:rFonts w:ascii="標楷體" w:eastAsia="標楷體" w:hAnsi="標楷體" w:hint="eastAsia"/>
              </w:rPr>
              <w:t>(文書組發文)</w:t>
            </w:r>
          </w:p>
          <w:p w:rsidR="00EB294D" w:rsidRPr="001C2E50" w:rsidRDefault="00EB294D" w:rsidP="00EB294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關稅局審查。</w:t>
            </w:r>
          </w:p>
          <w:p w:rsidR="00EB294D" w:rsidRPr="001C2E50" w:rsidRDefault="00EB294D" w:rsidP="00CC61F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關稅局</w:t>
            </w:r>
            <w:r w:rsidR="00802B53">
              <w:rPr>
                <w:rFonts w:ascii="標楷體" w:eastAsia="標楷體" w:hAnsi="標楷體" w:hint="eastAsia"/>
              </w:rPr>
              <w:t>審核後一份</w:t>
            </w:r>
            <w:r w:rsidRPr="001C2E50">
              <w:rPr>
                <w:rFonts w:ascii="標楷體" w:eastAsia="標楷體" w:hAnsi="標楷體" w:hint="eastAsia"/>
              </w:rPr>
              <w:t>郵寄本校。</w:t>
            </w:r>
          </w:p>
        </w:tc>
        <w:tc>
          <w:tcPr>
            <w:tcW w:w="3260" w:type="dxa"/>
          </w:tcPr>
          <w:p w:rsidR="00FD69A8" w:rsidRPr="001C2E50" w:rsidRDefault="00FD69A8" w:rsidP="00EB294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826F4" w:rsidRPr="009D1027" w:rsidRDefault="00A826F4" w:rsidP="00A826F4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申請時程約需</w:t>
            </w:r>
            <w:r w:rsidRPr="001C2E50">
              <w:rPr>
                <w:rFonts w:ascii="標楷體" w:eastAsia="標楷體" w:hAnsi="標楷體" w:hint="eastAsia"/>
              </w:rPr>
              <w:t>10至14天，請於</w:t>
            </w:r>
            <w:proofErr w:type="gramStart"/>
            <w:r w:rsidRPr="001C2E50">
              <w:rPr>
                <w:rFonts w:ascii="標楷體" w:eastAsia="標楷體" w:hAnsi="標楷體" w:hint="eastAsia"/>
              </w:rPr>
              <w:t>貨品到關前</w:t>
            </w:r>
            <w:proofErr w:type="gramEnd"/>
            <w:r w:rsidRPr="001C2E50">
              <w:rPr>
                <w:rFonts w:ascii="標楷體" w:eastAsia="標楷體" w:hAnsi="標楷體" w:hint="eastAsia"/>
              </w:rPr>
              <w:t>提早辦理。</w:t>
            </w:r>
          </w:p>
        </w:tc>
      </w:tr>
      <w:tr w:rsidR="00EB294D" w:rsidRPr="001C2E50" w:rsidTr="009D1027">
        <w:trPr>
          <w:trHeight w:val="1196"/>
        </w:trPr>
        <w:tc>
          <w:tcPr>
            <w:tcW w:w="1242" w:type="dxa"/>
          </w:tcPr>
          <w:p w:rsidR="00EB294D" w:rsidRPr="001C2E50" w:rsidRDefault="00EB294D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報關</w:t>
            </w:r>
          </w:p>
        </w:tc>
        <w:tc>
          <w:tcPr>
            <w:tcW w:w="6946" w:type="dxa"/>
          </w:tcPr>
          <w:p w:rsidR="00503E72" w:rsidRDefault="00EB294D" w:rsidP="00503E72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收到關稅局回寄免稅申請書。(已用印並填寫文號</w:t>
            </w:r>
            <w:r w:rsidR="00CC61F0">
              <w:rPr>
                <w:rFonts w:ascii="標楷體" w:eastAsia="標楷體" w:hAnsi="標楷體" w:hint="eastAsia"/>
              </w:rPr>
              <w:t>，</w:t>
            </w:r>
            <w:r w:rsidR="00CC61F0" w:rsidRPr="00FA02D6">
              <w:rPr>
                <w:rFonts w:ascii="標楷體" w:eastAsia="標楷體" w:hAnsi="標楷體" w:hint="eastAsia"/>
                <w:shd w:val="pct15" w:color="auto" w:fill="FFFFFF"/>
              </w:rPr>
              <w:t>請購單位將核准免稅令影印一份送採購組</w:t>
            </w:r>
            <w:r w:rsidR="00503E72">
              <w:rPr>
                <w:rFonts w:ascii="標楷體" w:eastAsia="標楷體" w:hAnsi="標楷體" w:hint="eastAsia"/>
                <w:shd w:val="pct15" w:color="auto" w:fill="FFFFFF"/>
              </w:rPr>
              <w:t>留存</w:t>
            </w:r>
            <w:r w:rsidRPr="001C2E50">
              <w:rPr>
                <w:rFonts w:ascii="標楷體" w:eastAsia="標楷體" w:hAnsi="標楷體" w:hint="eastAsia"/>
              </w:rPr>
              <w:t>)</w:t>
            </w:r>
          </w:p>
          <w:p w:rsidR="00EB294D" w:rsidRPr="00503E72" w:rsidRDefault="00503E72" w:rsidP="00503E72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03E72">
              <w:rPr>
                <w:rFonts w:ascii="標楷體" w:eastAsia="標楷體" w:hAnsi="標楷體"/>
              </w:rPr>
              <w:t>填寫</w:t>
            </w:r>
            <w:r w:rsidRPr="00503E72">
              <w:rPr>
                <w:rFonts w:ascii="標楷體" w:eastAsia="標楷體" w:hAnsi="標楷體"/>
                <w:shd w:val="pct15" w:color="auto" w:fill="FFFFFF"/>
              </w:rPr>
              <w:t>個案</w:t>
            </w:r>
            <w:proofErr w:type="gramStart"/>
            <w:r w:rsidRPr="00503E72">
              <w:rPr>
                <w:rFonts w:ascii="標楷體" w:eastAsia="標楷體" w:hAnsi="標楷體"/>
                <w:shd w:val="pct15" w:color="auto" w:fill="FFFFFF"/>
              </w:rPr>
              <w:t>委任書</w:t>
            </w:r>
            <w:r w:rsidRPr="00503E72">
              <w:rPr>
                <w:rFonts w:ascii="標楷體" w:eastAsia="標楷體" w:hAnsi="標楷體"/>
              </w:rPr>
              <w:t>加蓋</w:t>
            </w:r>
            <w:proofErr w:type="gramEnd"/>
            <w:r w:rsidRPr="00503E72">
              <w:rPr>
                <w:rFonts w:ascii="標楷體" w:eastAsia="標楷體" w:hAnsi="標楷體"/>
              </w:rPr>
              <w:t>學校大小章，連同</w:t>
            </w:r>
            <w:r>
              <w:rPr>
                <w:rFonts w:ascii="標楷體" w:eastAsia="標楷體" w:hAnsi="標楷體"/>
              </w:rPr>
              <w:t>已核准</w:t>
            </w:r>
            <w:r w:rsidRPr="00503E72">
              <w:rPr>
                <w:rFonts w:ascii="標楷體" w:eastAsia="標楷體" w:hAnsi="標楷體"/>
              </w:rPr>
              <w:t>免稅申請</w:t>
            </w:r>
            <w:r w:rsidR="00EB294D" w:rsidRPr="00503E72">
              <w:rPr>
                <w:rFonts w:ascii="標楷體" w:eastAsia="標楷體" w:hAnsi="標楷體" w:hint="eastAsia"/>
              </w:rPr>
              <w:t>委託</w:t>
            </w:r>
            <w:r w:rsidR="00802B53" w:rsidRPr="00503E72">
              <w:rPr>
                <w:rFonts w:ascii="標楷體" w:eastAsia="標楷體" w:hAnsi="標楷體" w:hint="eastAsia"/>
              </w:rPr>
              <w:t>報關行/貨運行</w:t>
            </w:r>
            <w:r w:rsidR="00EB294D" w:rsidRPr="00503E72">
              <w:rPr>
                <w:rFonts w:ascii="標楷體" w:eastAsia="標楷體" w:hAnsi="標楷體" w:hint="eastAsia"/>
              </w:rPr>
              <w:t>提貨。</w:t>
            </w:r>
          </w:p>
        </w:tc>
        <w:tc>
          <w:tcPr>
            <w:tcW w:w="3260" w:type="dxa"/>
          </w:tcPr>
          <w:p w:rsidR="00EB294D" w:rsidRPr="00FA02D6" w:rsidRDefault="00EB294D" w:rsidP="009D1027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i/>
              </w:rPr>
            </w:pPr>
            <w:r w:rsidRPr="001C2E50">
              <w:rPr>
                <w:rFonts w:ascii="標楷體" w:eastAsia="標楷體" w:hAnsi="標楷體" w:hint="eastAsia"/>
              </w:rPr>
              <w:t>個案委託書。</w:t>
            </w:r>
            <w:r w:rsidR="00346567" w:rsidRPr="00FA02D6">
              <w:rPr>
                <w:rFonts w:ascii="標楷體" w:eastAsia="標楷體" w:hAnsi="標楷體" w:hint="eastAsia"/>
                <w:i/>
              </w:rPr>
              <w:t>(範例/空白表)</w:t>
            </w:r>
          </w:p>
          <w:p w:rsidR="009D1027" w:rsidRPr="009D1027" w:rsidRDefault="009D1027" w:rsidP="009D1027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用印申請書。</w:t>
            </w:r>
            <w:r w:rsidR="00346567" w:rsidRPr="00FA02D6">
              <w:rPr>
                <w:rFonts w:ascii="標楷體" w:eastAsia="標楷體" w:hAnsi="標楷體" w:hint="eastAsia"/>
                <w:i/>
              </w:rPr>
              <w:t>(範例/空白表)</w:t>
            </w:r>
          </w:p>
        </w:tc>
        <w:tc>
          <w:tcPr>
            <w:tcW w:w="3544" w:type="dxa"/>
          </w:tcPr>
          <w:p w:rsidR="00EB294D" w:rsidRPr="001C2E50" w:rsidRDefault="00EB294D" w:rsidP="00EB294D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海關如有疑義請購單位應敘明貨物用途說明及型錄。</w:t>
            </w:r>
          </w:p>
        </w:tc>
      </w:tr>
      <w:tr w:rsidR="00EB294D" w:rsidRPr="001C2E50" w:rsidTr="009D1027">
        <w:trPr>
          <w:trHeight w:val="541"/>
        </w:trPr>
        <w:tc>
          <w:tcPr>
            <w:tcW w:w="1242" w:type="dxa"/>
          </w:tcPr>
          <w:p w:rsidR="00EB294D" w:rsidRPr="001C2E50" w:rsidRDefault="00EB294D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送貨</w:t>
            </w:r>
          </w:p>
        </w:tc>
        <w:tc>
          <w:tcPr>
            <w:tcW w:w="6946" w:type="dxa"/>
          </w:tcPr>
          <w:p w:rsidR="00EB294D" w:rsidRPr="001C2E50" w:rsidRDefault="00EB294D" w:rsidP="00644391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一、</w:t>
            </w:r>
            <w:r w:rsidR="00503E72">
              <w:rPr>
                <w:rFonts w:ascii="標楷體" w:eastAsia="標楷體" w:hAnsi="標楷體" w:hint="eastAsia"/>
              </w:rPr>
              <w:t>請購單位聯絡</w:t>
            </w:r>
            <w:r w:rsidR="00802B53" w:rsidRPr="001C2E50">
              <w:rPr>
                <w:rFonts w:ascii="標楷體" w:eastAsia="標楷體" w:hAnsi="標楷體" w:hint="eastAsia"/>
              </w:rPr>
              <w:t>報關行</w:t>
            </w:r>
            <w:r w:rsidR="00802B53">
              <w:rPr>
                <w:rFonts w:ascii="標楷體" w:eastAsia="標楷體" w:hAnsi="標楷體" w:hint="eastAsia"/>
              </w:rPr>
              <w:t>/</w:t>
            </w:r>
            <w:r w:rsidRPr="001C2E50">
              <w:rPr>
                <w:rFonts w:ascii="標楷體" w:eastAsia="標楷體" w:hAnsi="標楷體" w:hint="eastAsia"/>
              </w:rPr>
              <w:t>貨運行通知</w:t>
            </w:r>
            <w:r w:rsidR="00503E72" w:rsidRPr="001C2E50">
              <w:rPr>
                <w:rFonts w:ascii="標楷體" w:eastAsia="標楷體" w:hAnsi="標楷體" w:hint="eastAsia"/>
              </w:rPr>
              <w:t>送貨地點</w:t>
            </w:r>
            <w:r w:rsidR="00503E72">
              <w:rPr>
                <w:rFonts w:ascii="標楷體" w:eastAsia="標楷體" w:hAnsi="標楷體" w:hint="eastAsia"/>
              </w:rPr>
              <w:t>及</w:t>
            </w:r>
            <w:r w:rsidRPr="001C2E50">
              <w:rPr>
                <w:rFonts w:ascii="標楷體" w:eastAsia="標楷體" w:hAnsi="標楷體" w:hint="eastAsia"/>
              </w:rPr>
              <w:t>時間。</w:t>
            </w:r>
          </w:p>
        </w:tc>
        <w:tc>
          <w:tcPr>
            <w:tcW w:w="3260" w:type="dxa"/>
          </w:tcPr>
          <w:p w:rsidR="00EB294D" w:rsidRPr="001C2E50" w:rsidRDefault="00EB294D" w:rsidP="00EB294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EB294D" w:rsidRPr="001C2E50" w:rsidRDefault="00EB294D">
            <w:pPr>
              <w:rPr>
                <w:rFonts w:ascii="標楷體" w:eastAsia="標楷體" w:hAnsi="標楷體"/>
              </w:rPr>
            </w:pPr>
          </w:p>
        </w:tc>
      </w:tr>
      <w:tr w:rsidR="00EB294D" w:rsidRPr="001C2E50" w:rsidTr="009D1027">
        <w:trPr>
          <w:trHeight w:val="877"/>
        </w:trPr>
        <w:tc>
          <w:tcPr>
            <w:tcW w:w="1242" w:type="dxa"/>
          </w:tcPr>
          <w:p w:rsidR="00EB294D" w:rsidRPr="001C2E50" w:rsidRDefault="00EB294D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/>
              </w:rPr>
              <w:t>簽收</w:t>
            </w:r>
          </w:p>
        </w:tc>
        <w:tc>
          <w:tcPr>
            <w:tcW w:w="6946" w:type="dxa"/>
          </w:tcPr>
          <w:p w:rsidR="00EB294D" w:rsidRPr="001C2E50" w:rsidRDefault="00A826F4" w:rsidP="00A826F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請購單位點驗簽收。</w:t>
            </w:r>
          </w:p>
          <w:p w:rsidR="00A826F4" w:rsidRPr="001C2E50" w:rsidRDefault="00A826F4" w:rsidP="00A826F4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簽收單應註明</w:t>
            </w:r>
            <w:proofErr w:type="gramStart"/>
            <w:r w:rsidRPr="001C2E50">
              <w:rPr>
                <w:rFonts w:ascii="標楷體" w:eastAsia="標楷體" w:hAnsi="標楷體" w:hint="eastAsia"/>
              </w:rPr>
              <w:t>到貨日</w:t>
            </w:r>
            <w:proofErr w:type="gramEnd"/>
            <w:r w:rsidRPr="001C2E50">
              <w:rPr>
                <w:rFonts w:ascii="標楷體" w:eastAsia="標楷體" w:hAnsi="標楷體" w:hint="eastAsia"/>
              </w:rPr>
              <w:t>、簽收人，並妥善保存至驗收結案。</w:t>
            </w:r>
          </w:p>
        </w:tc>
        <w:tc>
          <w:tcPr>
            <w:tcW w:w="3260" w:type="dxa"/>
          </w:tcPr>
          <w:p w:rsidR="00EB294D" w:rsidRPr="001C2E50" w:rsidRDefault="00A826F4" w:rsidP="00EB294D">
            <w:pPr>
              <w:rPr>
                <w:rFonts w:ascii="標楷體" w:eastAsia="標楷體" w:hAnsi="標楷體"/>
              </w:rPr>
            </w:pPr>
            <w:r w:rsidRPr="001C2E50">
              <w:rPr>
                <w:rFonts w:ascii="標楷體" w:eastAsia="標楷體" w:hAnsi="標楷體" w:hint="eastAsia"/>
              </w:rPr>
              <w:t>簽收單。</w:t>
            </w:r>
          </w:p>
        </w:tc>
        <w:tc>
          <w:tcPr>
            <w:tcW w:w="3544" w:type="dxa"/>
          </w:tcPr>
          <w:p w:rsidR="00EB294D" w:rsidRPr="001C2E50" w:rsidRDefault="00EB294D">
            <w:pPr>
              <w:rPr>
                <w:rFonts w:ascii="標楷體" w:eastAsia="標楷體" w:hAnsi="標楷體"/>
              </w:rPr>
            </w:pPr>
          </w:p>
        </w:tc>
      </w:tr>
    </w:tbl>
    <w:p w:rsidR="00FD69A8" w:rsidRPr="009D1027" w:rsidRDefault="00A826F4">
      <w:pPr>
        <w:rPr>
          <w:rFonts w:ascii="標楷體" w:eastAsia="標楷體" w:hAnsi="標楷體"/>
          <w:szCs w:val="24"/>
        </w:rPr>
      </w:pPr>
      <w:r w:rsidRPr="009D1027">
        <w:rPr>
          <w:rFonts w:ascii="標楷體" w:eastAsia="標楷體" w:hAnsi="標楷體"/>
          <w:szCs w:val="24"/>
        </w:rPr>
        <w:t>附註說明：未先辦理免稅申請</w:t>
      </w:r>
      <w:r w:rsidRPr="009D1027">
        <w:rPr>
          <w:rFonts w:ascii="標楷體" w:eastAsia="標楷體" w:hAnsi="標楷體" w:hint="eastAsia"/>
          <w:szCs w:val="24"/>
        </w:rPr>
        <w:t>，致</w:t>
      </w:r>
      <w:proofErr w:type="gramStart"/>
      <w:r w:rsidRPr="009D1027">
        <w:rPr>
          <w:rFonts w:ascii="標楷體" w:eastAsia="標楷體" w:hAnsi="標楷體" w:hint="eastAsia"/>
          <w:szCs w:val="24"/>
        </w:rPr>
        <w:t>貨物卡關者</w:t>
      </w:r>
      <w:proofErr w:type="gramEnd"/>
      <w:r w:rsidRPr="009D1027">
        <w:rPr>
          <w:rFonts w:ascii="標楷體" w:eastAsia="標楷體" w:hAnsi="標楷體" w:hint="eastAsia"/>
          <w:szCs w:val="24"/>
        </w:rPr>
        <w:t>，下列擇一辦理</w:t>
      </w:r>
      <w:r w:rsidR="009D1027" w:rsidRPr="009D1027">
        <w:rPr>
          <w:rFonts w:ascii="標楷體" w:eastAsia="標楷體" w:hAnsi="標楷體" w:hint="eastAsia"/>
          <w:szCs w:val="24"/>
        </w:rPr>
        <w:t>(超過14天者，需繳納滯</w:t>
      </w:r>
      <w:proofErr w:type="gramStart"/>
      <w:r w:rsidR="009D1027" w:rsidRPr="009D1027">
        <w:rPr>
          <w:rFonts w:ascii="標楷體" w:eastAsia="標楷體" w:hAnsi="標楷體" w:hint="eastAsia"/>
          <w:szCs w:val="24"/>
        </w:rPr>
        <w:t>報費及倉</w:t>
      </w:r>
      <w:proofErr w:type="gramEnd"/>
      <w:r w:rsidR="009D1027" w:rsidRPr="009D1027">
        <w:rPr>
          <w:rFonts w:ascii="標楷體" w:eastAsia="標楷體" w:hAnsi="標楷體" w:hint="eastAsia"/>
          <w:szCs w:val="24"/>
        </w:rPr>
        <w:t>租費用)</w:t>
      </w:r>
    </w:p>
    <w:p w:rsidR="00A826F4" w:rsidRPr="009D1027" w:rsidRDefault="00A826F4" w:rsidP="00A826F4">
      <w:pPr>
        <w:pStyle w:val="a4"/>
        <w:numPr>
          <w:ilvl w:val="0"/>
          <w:numId w:val="11"/>
        </w:numPr>
        <w:ind w:leftChars="0" w:left="1560"/>
        <w:rPr>
          <w:rFonts w:ascii="標楷體" w:eastAsia="標楷體" w:hAnsi="標楷體"/>
          <w:szCs w:val="24"/>
        </w:rPr>
      </w:pPr>
      <w:r w:rsidRPr="009D1027">
        <w:rPr>
          <w:rFonts w:ascii="標楷體" w:eastAsia="標楷體" w:hAnsi="標楷體"/>
          <w:szCs w:val="24"/>
        </w:rPr>
        <w:t>貨物急用不申請免稅者，</w:t>
      </w:r>
      <w:r w:rsidR="00346567">
        <w:rPr>
          <w:rFonts w:ascii="標楷體" w:eastAsia="標楷體" w:hAnsi="標楷體"/>
          <w:szCs w:val="24"/>
        </w:rPr>
        <w:t>請購單位自行</w:t>
      </w:r>
      <w:r w:rsidR="00294729">
        <w:rPr>
          <w:rFonts w:ascii="標楷體" w:eastAsia="標楷體" w:hAnsi="標楷體"/>
          <w:szCs w:val="24"/>
        </w:rPr>
        <w:t>繳納</w:t>
      </w:r>
      <w:r w:rsidR="00346567">
        <w:rPr>
          <w:rFonts w:ascii="標楷體" w:eastAsia="標楷體" w:hAnsi="標楷體"/>
          <w:szCs w:val="24"/>
        </w:rPr>
        <w:t>稅款</w:t>
      </w:r>
      <w:r w:rsidRPr="009D1027">
        <w:rPr>
          <w:rFonts w:ascii="標楷體" w:eastAsia="標楷體" w:hAnsi="標楷體"/>
          <w:szCs w:val="24"/>
        </w:rPr>
        <w:t>並通知快遞公司送貨。</w:t>
      </w:r>
    </w:p>
    <w:p w:rsidR="00A826F4" w:rsidRPr="009D1027" w:rsidRDefault="00A826F4" w:rsidP="00A826F4">
      <w:pPr>
        <w:pStyle w:val="a4"/>
        <w:numPr>
          <w:ilvl w:val="0"/>
          <w:numId w:val="11"/>
        </w:numPr>
        <w:ind w:leftChars="0" w:left="1560"/>
        <w:rPr>
          <w:rFonts w:ascii="標楷體" w:eastAsia="標楷體" w:hAnsi="標楷體"/>
          <w:szCs w:val="24"/>
        </w:rPr>
      </w:pPr>
      <w:proofErr w:type="gramStart"/>
      <w:r w:rsidRPr="009D1027">
        <w:rPr>
          <w:rFonts w:ascii="標楷體" w:eastAsia="標楷體" w:hAnsi="標楷體" w:hint="eastAsia"/>
          <w:szCs w:val="24"/>
        </w:rPr>
        <w:t>採</w:t>
      </w:r>
      <w:proofErr w:type="gramEnd"/>
      <w:r w:rsidRPr="009D1027">
        <w:rPr>
          <w:rFonts w:ascii="標楷體" w:eastAsia="標楷體" w:hAnsi="標楷體" w:hint="eastAsia"/>
          <w:szCs w:val="24"/>
          <w:shd w:val="pct15" w:color="auto" w:fill="FFFFFF"/>
        </w:rPr>
        <w:t>押款提貨</w:t>
      </w:r>
      <w:r w:rsidRPr="009D1027">
        <w:rPr>
          <w:rFonts w:ascii="標楷體" w:eastAsia="標楷體" w:hAnsi="標楷體" w:hint="eastAsia"/>
          <w:szCs w:val="24"/>
        </w:rPr>
        <w:t>辦理：</w:t>
      </w:r>
    </w:p>
    <w:p w:rsidR="00A826F4" w:rsidRPr="009D1027" w:rsidRDefault="00CC61F0" w:rsidP="00A826F4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由請購單位</w:t>
      </w:r>
      <w:r w:rsidR="00215850">
        <w:rPr>
          <w:rFonts w:ascii="標楷體" w:eastAsia="標楷體" w:hAnsi="標楷體" w:hint="eastAsia"/>
          <w:szCs w:val="24"/>
        </w:rPr>
        <w:t>自行與報關行或快遞公司洽詢</w:t>
      </w:r>
      <w:r>
        <w:rPr>
          <w:rFonts w:ascii="標楷體" w:eastAsia="標楷體" w:hAnsi="標楷體" w:hint="eastAsia"/>
          <w:szCs w:val="24"/>
        </w:rPr>
        <w:t>申請押款提貨</w:t>
      </w:r>
      <w:r w:rsidR="001C2E50" w:rsidRPr="009D1027">
        <w:rPr>
          <w:rFonts w:ascii="標楷體" w:eastAsia="標楷體" w:hAnsi="標楷體" w:hint="eastAsia"/>
          <w:szCs w:val="24"/>
        </w:rPr>
        <w:t>。</w:t>
      </w:r>
    </w:p>
    <w:p w:rsidR="001C2E50" w:rsidRPr="009D1027" w:rsidRDefault="00503E72" w:rsidP="00503E72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填妥「</w:t>
      </w:r>
      <w:r w:rsidRPr="00503E72">
        <w:rPr>
          <w:rFonts w:ascii="標楷體" w:eastAsia="標楷體" w:hAnsi="標楷體" w:hint="eastAsia"/>
          <w:szCs w:val="24"/>
        </w:rPr>
        <w:t>進口貨物押款具結放行申請書</w:t>
      </w:r>
      <w:r w:rsidR="00215850" w:rsidRPr="00215850">
        <w:rPr>
          <w:rFonts w:ascii="標楷體" w:eastAsia="標楷體" w:hAnsi="標楷體"/>
          <w:szCs w:val="24"/>
          <w:vertAlign w:val="superscript"/>
        </w:rPr>
        <w:t>1</w:t>
      </w:r>
      <w:r>
        <w:rPr>
          <w:rFonts w:ascii="標楷體" w:eastAsia="標楷體" w:hAnsi="標楷體" w:hint="eastAsia"/>
          <w:szCs w:val="24"/>
        </w:rPr>
        <w:t>」</w:t>
      </w:r>
      <w:r w:rsidR="001C2E50" w:rsidRPr="009D1027">
        <w:rPr>
          <w:rFonts w:ascii="標楷體" w:eastAsia="標楷體" w:hAnsi="標楷體" w:hint="eastAsia"/>
          <w:szCs w:val="24"/>
        </w:rPr>
        <w:t>押金(稅金)由報關行</w:t>
      </w:r>
      <w:r w:rsidR="009D1027">
        <w:rPr>
          <w:rFonts w:ascii="標楷體" w:eastAsia="標楷體" w:hAnsi="標楷體" w:hint="eastAsia"/>
          <w:szCs w:val="24"/>
        </w:rPr>
        <w:t>或</w:t>
      </w:r>
      <w:r w:rsidR="009D1027" w:rsidRPr="001C2E50">
        <w:rPr>
          <w:rFonts w:ascii="標楷體" w:eastAsia="標楷體" w:hAnsi="標楷體" w:hint="eastAsia"/>
        </w:rPr>
        <w:t>快遞公司</w:t>
      </w:r>
      <w:r w:rsidR="00215850" w:rsidRPr="00215850">
        <w:rPr>
          <w:rFonts w:ascii="標楷體" w:eastAsia="標楷體" w:hAnsi="標楷體"/>
          <w:vertAlign w:val="superscript"/>
        </w:rPr>
        <w:t>2</w:t>
      </w:r>
      <w:r w:rsidR="001C2E50" w:rsidRPr="009D1027">
        <w:rPr>
          <w:rFonts w:ascii="標楷體" w:eastAsia="標楷體" w:hAnsi="標楷體" w:hint="eastAsia"/>
          <w:szCs w:val="24"/>
        </w:rPr>
        <w:t>先行代為繳納後報關取貨，</w:t>
      </w:r>
      <w:proofErr w:type="gramStart"/>
      <w:r w:rsidR="001C2E50" w:rsidRPr="009D1027">
        <w:rPr>
          <w:rFonts w:ascii="標楷體" w:eastAsia="標楷體" w:hAnsi="標楷體" w:hint="eastAsia"/>
          <w:szCs w:val="24"/>
        </w:rPr>
        <w:t>隨貨向收件人</w:t>
      </w:r>
      <w:proofErr w:type="gramEnd"/>
      <w:r w:rsidR="001C2E50" w:rsidRPr="009D1027">
        <w:rPr>
          <w:rFonts w:ascii="標楷體" w:eastAsia="標楷體" w:hAnsi="標楷體" w:hint="eastAsia"/>
          <w:szCs w:val="24"/>
        </w:rPr>
        <w:t>收取押金後</w:t>
      </w:r>
      <w:r>
        <w:rPr>
          <w:rFonts w:ascii="標楷體" w:eastAsia="標楷體" w:hAnsi="標楷體" w:hint="eastAsia"/>
          <w:szCs w:val="24"/>
        </w:rPr>
        <w:t>交</w:t>
      </w:r>
      <w:r w:rsidR="001C2E50" w:rsidRPr="009D1027">
        <w:rPr>
          <w:rFonts w:ascii="標楷體" w:eastAsia="標楷體" w:hAnsi="標楷體" w:hint="eastAsia"/>
          <w:szCs w:val="24"/>
        </w:rPr>
        <w:t>貨。</w:t>
      </w:r>
      <w:r w:rsidR="00215850">
        <w:rPr>
          <w:rFonts w:ascii="標楷體" w:eastAsia="標楷體" w:hAnsi="標楷體" w:hint="eastAsia"/>
          <w:szCs w:val="24"/>
        </w:rPr>
        <w:t>(</w:t>
      </w:r>
      <w:r w:rsidR="00215850" w:rsidRPr="00215850">
        <w:rPr>
          <w:rFonts w:ascii="標楷體" w:eastAsia="標楷體" w:hAnsi="標楷體"/>
          <w:szCs w:val="24"/>
          <w:vertAlign w:val="superscript"/>
        </w:rPr>
        <w:t>1</w:t>
      </w:r>
      <w:r w:rsidR="00215850">
        <w:rPr>
          <w:rFonts w:ascii="標楷體" w:eastAsia="標楷體" w:hAnsi="標楷體" w:hint="eastAsia"/>
          <w:szCs w:val="24"/>
        </w:rPr>
        <w:t>此部分請詢問報關行或快遞公司</w:t>
      </w:r>
      <w:r w:rsidR="00646B3F">
        <w:rPr>
          <w:rFonts w:ascii="標楷體" w:eastAsia="標楷體" w:hAnsi="標楷體" w:hint="eastAsia"/>
          <w:szCs w:val="24"/>
        </w:rPr>
        <w:t>；</w:t>
      </w:r>
      <w:r w:rsidR="00215850" w:rsidRPr="00215850">
        <w:rPr>
          <w:rFonts w:ascii="標楷體" w:eastAsia="標楷體" w:hAnsi="標楷體" w:hint="eastAsia"/>
          <w:szCs w:val="24"/>
        </w:rPr>
        <w:t xml:space="preserve"> </w:t>
      </w:r>
      <w:r w:rsidR="00215850" w:rsidRPr="00215850">
        <w:rPr>
          <w:rFonts w:ascii="標楷體" w:eastAsia="標楷體" w:hAnsi="標楷體"/>
          <w:szCs w:val="24"/>
          <w:vertAlign w:val="superscript"/>
        </w:rPr>
        <w:t>2</w:t>
      </w:r>
      <w:r w:rsidR="00215850">
        <w:rPr>
          <w:rFonts w:ascii="標楷體" w:eastAsia="標楷體" w:hAnsi="標楷體" w:hint="eastAsia"/>
          <w:szCs w:val="24"/>
        </w:rPr>
        <w:t>「</w:t>
      </w:r>
      <w:r w:rsidR="00215850" w:rsidRPr="00503E72">
        <w:rPr>
          <w:rFonts w:ascii="標楷體" w:eastAsia="標楷體" w:hAnsi="標楷體" w:hint="eastAsia"/>
          <w:szCs w:val="24"/>
        </w:rPr>
        <w:t>進口貨物押款具結放行申請書</w:t>
      </w:r>
      <w:r w:rsidR="00215850">
        <w:rPr>
          <w:rFonts w:ascii="標楷體" w:eastAsia="標楷體" w:hAnsi="標楷體" w:hint="eastAsia"/>
          <w:szCs w:val="24"/>
        </w:rPr>
        <w:t>」</w:t>
      </w:r>
      <w:r w:rsidR="00215850">
        <w:rPr>
          <w:rFonts w:ascii="標楷體" w:eastAsia="標楷體" w:hAnsi="標楷體" w:hint="eastAsia"/>
          <w:szCs w:val="24"/>
        </w:rPr>
        <w:t>為財政部關務署之表格)</w:t>
      </w:r>
    </w:p>
    <w:p w:rsidR="001C2E50" w:rsidRPr="009D1027" w:rsidRDefault="001C2E50" w:rsidP="00503E72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9D1027">
        <w:rPr>
          <w:rFonts w:ascii="標楷體" w:eastAsia="標楷體" w:hAnsi="標楷體" w:hint="eastAsia"/>
          <w:szCs w:val="24"/>
        </w:rPr>
        <w:lastRenderedPageBreak/>
        <w:t>免稅令核准後請購單位</w:t>
      </w:r>
      <w:r w:rsidR="00503E72">
        <w:rPr>
          <w:rFonts w:ascii="標楷體" w:eastAsia="標楷體" w:hAnsi="標楷體" w:hint="eastAsia"/>
          <w:szCs w:val="24"/>
        </w:rPr>
        <w:t>填妥「</w:t>
      </w:r>
      <w:r w:rsidR="00503E72" w:rsidRPr="00503E72">
        <w:rPr>
          <w:rFonts w:ascii="標楷體" w:eastAsia="標楷體" w:hAnsi="標楷體" w:hint="eastAsia"/>
          <w:szCs w:val="24"/>
        </w:rPr>
        <w:t>廠商退還保證金</w:t>
      </w:r>
      <w:proofErr w:type="gramStart"/>
      <w:r w:rsidR="00503E72" w:rsidRPr="00503E72">
        <w:rPr>
          <w:rFonts w:ascii="標楷體" w:eastAsia="標楷體" w:hAnsi="標楷體" w:hint="eastAsia"/>
          <w:szCs w:val="24"/>
        </w:rPr>
        <w:t>﹝</w:t>
      </w:r>
      <w:proofErr w:type="gramEnd"/>
      <w:r w:rsidR="00503E72" w:rsidRPr="00503E72">
        <w:rPr>
          <w:rFonts w:ascii="標楷體" w:eastAsia="標楷體" w:hAnsi="標楷體" w:hint="eastAsia"/>
          <w:szCs w:val="24"/>
        </w:rPr>
        <w:t>押款﹞申請書</w:t>
      </w:r>
      <w:r w:rsidR="00503E72">
        <w:rPr>
          <w:rFonts w:ascii="標楷體" w:eastAsia="標楷體" w:hAnsi="標楷體" w:hint="eastAsia"/>
          <w:szCs w:val="24"/>
        </w:rPr>
        <w:t>」</w:t>
      </w:r>
      <w:r w:rsidRPr="009D1027">
        <w:rPr>
          <w:rFonts w:ascii="標楷體" w:eastAsia="標楷體" w:hAnsi="標楷體" w:hint="eastAsia"/>
          <w:szCs w:val="24"/>
        </w:rPr>
        <w:t>再向關稅局申請退還原繳納押金。</w:t>
      </w:r>
    </w:p>
    <w:p w:rsidR="001C2E50" w:rsidRPr="009D1027" w:rsidRDefault="001C2E50" w:rsidP="00A826F4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9D1027">
        <w:rPr>
          <w:rFonts w:ascii="標楷體" w:eastAsia="標楷體" w:hAnsi="標楷體" w:hint="eastAsia"/>
          <w:szCs w:val="24"/>
        </w:rPr>
        <w:t>待關稅局支票繳</w:t>
      </w:r>
      <w:r w:rsidR="00503E72">
        <w:rPr>
          <w:rFonts w:ascii="標楷體" w:eastAsia="標楷體" w:hAnsi="標楷體" w:hint="eastAsia"/>
          <w:szCs w:val="24"/>
        </w:rPr>
        <w:t>交至</w:t>
      </w:r>
      <w:r w:rsidRPr="009D1027">
        <w:rPr>
          <w:rFonts w:ascii="標楷體" w:eastAsia="標楷體" w:hAnsi="標楷體" w:hint="eastAsia"/>
          <w:szCs w:val="24"/>
        </w:rPr>
        <w:t>出納組後，再由收貨人申請歸墊款項。</w:t>
      </w:r>
    </w:p>
    <w:p w:rsidR="00346567" w:rsidRPr="00503E72" w:rsidRDefault="001C2E50" w:rsidP="00346567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9D1027">
        <w:rPr>
          <w:rFonts w:ascii="標楷體" w:eastAsia="標楷體" w:hAnsi="標楷體" w:hint="eastAsia"/>
          <w:szCs w:val="24"/>
        </w:rPr>
        <w:t>退押金時程約需60至90天。</w:t>
      </w:r>
    </w:p>
    <w:p w:rsidR="00346567" w:rsidRPr="00346567" w:rsidRDefault="00FA02D6" w:rsidP="00346567">
      <w:pPr>
        <w:widowControl/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備註說明：</w:t>
      </w:r>
    </w:p>
    <w:p w:rsidR="00346567" w:rsidRDefault="007B79CA" w:rsidP="00346567">
      <w:pPr>
        <w:pStyle w:val="a4"/>
        <w:widowControl/>
        <w:numPr>
          <w:ilvl w:val="0"/>
          <w:numId w:val="13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886188">
        <w:rPr>
          <w:rFonts w:ascii="Times New Roman" w:eastAsia="標楷體" w:hAnsi="Times New Roman"/>
          <w:szCs w:val="24"/>
        </w:rPr>
        <w:t>「</w:t>
      </w:r>
      <w:hyperlink r:id="rId7" w:history="1">
        <w:r w:rsidRPr="00877F6D">
          <w:rPr>
            <w:rStyle w:val="a5"/>
            <w:rFonts w:ascii="Times New Roman" w:eastAsia="標楷體" w:hAnsi="Times New Roman"/>
            <w:szCs w:val="24"/>
          </w:rPr>
          <w:t>教育</w:t>
        </w:r>
        <w:r w:rsidRPr="00877F6D">
          <w:rPr>
            <w:rStyle w:val="a5"/>
            <w:rFonts w:ascii="Times New Roman" w:eastAsia="標楷體" w:hAnsi="Times New Roman" w:hint="eastAsia"/>
            <w:szCs w:val="24"/>
          </w:rPr>
          <w:t>研究用品進口免稅辦法</w:t>
        </w:r>
      </w:hyperlink>
      <w:r w:rsidRPr="00886188">
        <w:rPr>
          <w:rFonts w:ascii="Times New Roman" w:eastAsia="標楷體" w:hAnsi="Times New Roman" w:hint="eastAsia"/>
          <w:szCs w:val="24"/>
        </w:rPr>
        <w:t>」</w:t>
      </w:r>
      <w:r w:rsidR="00CC61F0">
        <w:rPr>
          <w:rFonts w:ascii="Times New Roman" w:eastAsia="標楷體" w:hAnsi="Times New Roman" w:hint="eastAsia"/>
          <w:szCs w:val="24"/>
        </w:rPr>
        <w:t>相關</w:t>
      </w:r>
      <w:r w:rsidR="00346567">
        <w:rPr>
          <w:rFonts w:ascii="Times New Roman" w:eastAsia="標楷體" w:hAnsi="Times New Roman" w:hint="eastAsia"/>
          <w:szCs w:val="24"/>
        </w:rPr>
        <w:t>法令規定。</w:t>
      </w:r>
    </w:p>
    <w:p w:rsidR="007B79CA" w:rsidRPr="00886188" w:rsidRDefault="00346567" w:rsidP="00CC61F0">
      <w:pPr>
        <w:pStyle w:val="a4"/>
        <w:widowControl/>
        <w:numPr>
          <w:ilvl w:val="1"/>
          <w:numId w:val="13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886188">
        <w:rPr>
          <w:rFonts w:ascii="Times New Roman" w:eastAsia="標楷體" w:hAnsi="Times New Roman"/>
          <w:szCs w:val="24"/>
        </w:rPr>
        <w:t>「教育</w:t>
      </w:r>
      <w:r w:rsidRPr="00886188">
        <w:rPr>
          <w:rFonts w:ascii="Times New Roman" w:eastAsia="標楷體" w:hAnsi="Times New Roman" w:hint="eastAsia"/>
          <w:szCs w:val="24"/>
        </w:rPr>
        <w:t>研究用品進口免稅辦法」</w:t>
      </w:r>
      <w:r w:rsidR="007B79CA" w:rsidRPr="00886188">
        <w:rPr>
          <w:rFonts w:ascii="Times New Roman" w:eastAsia="標楷體" w:hAnsi="Times New Roman" w:hint="eastAsia"/>
          <w:szCs w:val="24"/>
        </w:rPr>
        <w:t>第三條免稅品目如下</w:t>
      </w:r>
      <w:r w:rsidR="007B79CA" w:rsidRPr="00886188">
        <w:rPr>
          <w:rFonts w:ascii="Times New Roman" w:eastAsia="標楷體" w:hAnsi="Times New Roman"/>
          <w:szCs w:val="24"/>
        </w:rPr>
        <w:t>：</w:t>
      </w:r>
    </w:p>
    <w:p w:rsidR="007B79CA" w:rsidRPr="00886188" w:rsidRDefault="007B79CA" w:rsidP="00346567">
      <w:pPr>
        <w:pStyle w:val="a4"/>
        <w:widowControl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886188">
        <w:rPr>
          <w:rFonts w:ascii="Times New Roman" w:eastAsia="標楷體" w:hAnsi="Times New Roman"/>
          <w:szCs w:val="24"/>
        </w:rPr>
        <w:t>教育需用</w:t>
      </w:r>
      <w:r w:rsidRPr="00886188">
        <w:rPr>
          <w:rFonts w:ascii="Times New Roman" w:eastAsia="標楷體" w:hAnsi="Times New Roman" w:hint="eastAsia"/>
          <w:szCs w:val="24"/>
        </w:rPr>
        <w:t>之圖書、視聽器材、標本模型、資訊及電腦媒體及其相關之必需品</w:t>
      </w:r>
      <w:r w:rsidRPr="00886188">
        <w:rPr>
          <w:rFonts w:ascii="Times New Roman" w:eastAsia="標楷體" w:hAnsi="Times New Roman"/>
          <w:szCs w:val="24"/>
        </w:rPr>
        <w:t>。</w:t>
      </w:r>
    </w:p>
    <w:p w:rsidR="007B79CA" w:rsidRPr="00886188" w:rsidRDefault="007B79CA" w:rsidP="00346567">
      <w:pPr>
        <w:pStyle w:val="a4"/>
        <w:widowControl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886188">
        <w:rPr>
          <w:rFonts w:ascii="Times New Roman" w:eastAsia="標楷體" w:hAnsi="Times New Roman"/>
          <w:szCs w:val="24"/>
        </w:rPr>
        <w:t>研究</w:t>
      </w:r>
      <w:r w:rsidRPr="00886188">
        <w:rPr>
          <w:rFonts w:ascii="Times New Roman" w:eastAsia="標楷體" w:hAnsi="Times New Roman" w:hint="eastAsia"/>
          <w:szCs w:val="24"/>
        </w:rPr>
        <w:t>及實驗需用之儀器設備、材料、試藥及其相關之必需品</w:t>
      </w:r>
      <w:r w:rsidRPr="00886188">
        <w:rPr>
          <w:rFonts w:ascii="Times New Roman" w:eastAsia="標楷體" w:hAnsi="Times New Roman"/>
          <w:szCs w:val="24"/>
        </w:rPr>
        <w:t>。</w:t>
      </w:r>
    </w:p>
    <w:p w:rsidR="007B79CA" w:rsidRPr="00886188" w:rsidRDefault="007B79CA" w:rsidP="00346567">
      <w:pPr>
        <w:pStyle w:val="a4"/>
        <w:widowControl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886188">
        <w:rPr>
          <w:rFonts w:ascii="Times New Roman" w:eastAsia="標楷體" w:hAnsi="Times New Roman"/>
          <w:szCs w:val="24"/>
        </w:rPr>
        <w:t>實習</w:t>
      </w:r>
      <w:r w:rsidRPr="00886188">
        <w:rPr>
          <w:rFonts w:ascii="Times New Roman" w:eastAsia="標楷體" w:hAnsi="Times New Roman" w:hint="eastAsia"/>
          <w:szCs w:val="24"/>
        </w:rPr>
        <w:t>及訓練需用之機具、器材</w:t>
      </w:r>
      <w:r w:rsidRPr="00886188">
        <w:rPr>
          <w:rFonts w:ascii="Times New Roman" w:eastAsia="標楷體" w:hAnsi="Times New Roman"/>
          <w:szCs w:val="24"/>
        </w:rPr>
        <w:t>。</w:t>
      </w:r>
    </w:p>
    <w:p w:rsidR="007B79CA" w:rsidRPr="00886188" w:rsidRDefault="007B79CA" w:rsidP="00346567">
      <w:pPr>
        <w:pStyle w:val="a4"/>
        <w:widowControl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886188">
        <w:rPr>
          <w:rFonts w:ascii="Times New Roman" w:eastAsia="標楷體" w:hAnsi="Times New Roman"/>
          <w:szCs w:val="24"/>
        </w:rPr>
        <w:t>收藏品</w:t>
      </w:r>
      <w:r w:rsidRPr="00886188">
        <w:rPr>
          <w:rFonts w:ascii="Times New Roman" w:eastAsia="標楷體" w:hAnsi="Times New Roman" w:hint="eastAsia"/>
          <w:szCs w:val="24"/>
        </w:rPr>
        <w:t>及用於保存、整理或複製收藏品所必需之用具</w:t>
      </w:r>
      <w:r w:rsidRPr="00886188">
        <w:rPr>
          <w:rFonts w:ascii="Times New Roman" w:eastAsia="標楷體" w:hAnsi="Times New Roman"/>
          <w:szCs w:val="24"/>
        </w:rPr>
        <w:t>。</w:t>
      </w:r>
    </w:p>
    <w:p w:rsidR="007B79CA" w:rsidRPr="00886188" w:rsidRDefault="007B79CA" w:rsidP="00346567">
      <w:pPr>
        <w:pStyle w:val="a4"/>
        <w:widowControl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886188">
        <w:rPr>
          <w:rFonts w:ascii="Times New Roman" w:eastAsia="標楷體" w:hAnsi="Times New Roman"/>
          <w:szCs w:val="24"/>
        </w:rPr>
        <w:t>參加</w:t>
      </w:r>
      <w:r w:rsidRPr="00886188">
        <w:rPr>
          <w:rFonts w:ascii="Times New Roman" w:eastAsia="標楷體" w:hAnsi="Times New Roman" w:hint="eastAsia"/>
          <w:szCs w:val="24"/>
        </w:rPr>
        <w:t>國際比賽之訓練及比賽用必需體育器材</w:t>
      </w:r>
      <w:r w:rsidRPr="00886188">
        <w:rPr>
          <w:rFonts w:ascii="Times New Roman" w:eastAsia="標楷體" w:hAnsi="Times New Roman"/>
          <w:szCs w:val="24"/>
        </w:rPr>
        <w:t>。</w:t>
      </w:r>
    </w:p>
    <w:p w:rsidR="007B79CA" w:rsidRPr="00346567" w:rsidRDefault="007B79CA" w:rsidP="00346567">
      <w:pPr>
        <w:pStyle w:val="a4"/>
        <w:widowControl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346567">
        <w:rPr>
          <w:rFonts w:ascii="標楷體" w:eastAsia="標楷體" w:hAnsi="標楷體"/>
          <w:szCs w:val="24"/>
        </w:rPr>
        <w:t>醫學院</w:t>
      </w:r>
      <w:r w:rsidRPr="00346567">
        <w:rPr>
          <w:rFonts w:ascii="標楷體" w:eastAsia="標楷體" w:hAnsi="標楷體" w:hint="eastAsia"/>
          <w:szCs w:val="24"/>
        </w:rPr>
        <w:t>附設教學醫院用於臨床醫學實習之醫療儀器設備</w:t>
      </w:r>
      <w:r w:rsidRPr="00346567">
        <w:rPr>
          <w:rFonts w:ascii="標楷體" w:eastAsia="標楷體" w:hAnsi="標楷體"/>
          <w:szCs w:val="24"/>
        </w:rPr>
        <w:t>。</w:t>
      </w:r>
    </w:p>
    <w:p w:rsidR="00346567" w:rsidRPr="00346567" w:rsidRDefault="00346567" w:rsidP="00CC61F0">
      <w:pPr>
        <w:pStyle w:val="a4"/>
        <w:widowControl/>
        <w:numPr>
          <w:ilvl w:val="1"/>
          <w:numId w:val="1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346567">
        <w:rPr>
          <w:rFonts w:ascii="標楷體" w:eastAsia="標楷體" w:hAnsi="標楷體"/>
          <w:szCs w:val="24"/>
        </w:rPr>
        <w:t>「教育</w:t>
      </w:r>
      <w:r w:rsidRPr="00346567">
        <w:rPr>
          <w:rFonts w:ascii="標楷體" w:eastAsia="標楷體" w:hAnsi="標楷體" w:hint="eastAsia"/>
          <w:szCs w:val="24"/>
        </w:rPr>
        <w:t>研究用品進口免稅辦法」第五條第二款：</w:t>
      </w:r>
      <w:r w:rsidRPr="00346567">
        <w:rPr>
          <w:rFonts w:ascii="標楷體" w:eastAsia="標楷體" w:hAnsi="標楷體" w:cs="細明體" w:hint="eastAsia"/>
          <w:kern w:val="0"/>
          <w:szCs w:val="24"/>
        </w:rPr>
        <w:t>教育或研究機關依政府採購法採購進口教育研究用品，並依前條規定申請免稅時，應</w:t>
      </w:r>
      <w:proofErr w:type="gramStart"/>
      <w:r w:rsidRPr="00346567">
        <w:rPr>
          <w:rFonts w:ascii="標楷體" w:eastAsia="標楷體" w:hAnsi="標楷體" w:cs="細明體" w:hint="eastAsia"/>
          <w:kern w:val="0"/>
          <w:szCs w:val="24"/>
        </w:rPr>
        <w:t>檢附書明</w:t>
      </w:r>
      <w:proofErr w:type="gramEnd"/>
      <w:r w:rsidRPr="00346567">
        <w:rPr>
          <w:rFonts w:ascii="標楷體" w:eastAsia="標楷體" w:hAnsi="標楷體" w:cs="細明體" w:hint="eastAsia"/>
          <w:kern w:val="0"/>
          <w:szCs w:val="24"/>
        </w:rPr>
        <w:t>採購價格不含進口稅款之公文書或其他證明文件，以供海關審查。</w:t>
      </w:r>
    </w:p>
    <w:p w:rsidR="00346567" w:rsidRPr="00FA02D6" w:rsidRDefault="00346567" w:rsidP="00CC61F0">
      <w:pPr>
        <w:pStyle w:val="a4"/>
        <w:widowControl/>
        <w:numPr>
          <w:ilvl w:val="1"/>
          <w:numId w:val="1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346567">
        <w:rPr>
          <w:rFonts w:ascii="標楷體" w:eastAsia="標楷體" w:hAnsi="標楷體"/>
          <w:szCs w:val="24"/>
        </w:rPr>
        <w:t>「教育</w:t>
      </w:r>
      <w:r w:rsidRPr="00346567">
        <w:rPr>
          <w:rFonts w:ascii="標楷體" w:eastAsia="標楷體" w:hAnsi="標楷體" w:hint="eastAsia"/>
          <w:szCs w:val="24"/>
        </w:rPr>
        <w:t>研究用品進口免稅辦法」第六條：</w:t>
      </w:r>
      <w:r w:rsidRPr="00346567">
        <w:rPr>
          <w:rFonts w:ascii="標楷體" w:eastAsia="標楷體" w:hAnsi="標楷體" w:cs="細明體" w:hint="eastAsia"/>
          <w:kern w:val="0"/>
          <w:szCs w:val="24"/>
        </w:rPr>
        <w:t>免稅進口教育研究用品，應於核定免稅之翌日起六個月內進口，逾期失其效力。</w:t>
      </w:r>
    </w:p>
    <w:p w:rsidR="00CC61F0" w:rsidRPr="00FA02D6" w:rsidRDefault="00CC61F0" w:rsidP="00CC61F0">
      <w:pPr>
        <w:pStyle w:val="a4"/>
        <w:widowControl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FA02D6">
        <w:rPr>
          <w:rFonts w:ascii="標楷體" w:eastAsia="標楷體" w:hAnsi="標楷體" w:cs="細明體" w:hint="eastAsia"/>
          <w:kern w:val="0"/>
          <w:szCs w:val="24"/>
          <w:shd w:val="pct15" w:color="auto" w:fill="FFFFFF"/>
        </w:rPr>
        <w:t>免稅令效期為核定後六個月內，履約期限如超過決標次日起六個月者，請斟酌辦理時間。</w:t>
      </w:r>
    </w:p>
    <w:p w:rsidR="007B79CA" w:rsidRPr="00FA02D6" w:rsidRDefault="003700B5" w:rsidP="00346567">
      <w:pPr>
        <w:pStyle w:val="a4"/>
        <w:widowControl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A02D6">
        <w:rPr>
          <w:rFonts w:ascii="標楷體" w:eastAsia="標楷體" w:hAnsi="標楷體"/>
          <w:szCs w:val="24"/>
        </w:rPr>
        <w:t>直接向國外訂購用品，收貨人資訊（系所、館室、電話分機、手機等）請完整提供給國外廠商並盡量以老師為收貨人，以免報關時無法找到收貨人聯絡相關事宜。</w:t>
      </w:r>
      <w:bookmarkStart w:id="0" w:name="_GoBack"/>
      <w:bookmarkEnd w:id="0"/>
    </w:p>
    <w:p w:rsidR="007B79CA" w:rsidRDefault="007B79CA" w:rsidP="007B79CA">
      <w:pPr>
        <w:pStyle w:val="a4"/>
        <w:widowControl/>
        <w:spacing w:line="300" w:lineRule="exact"/>
        <w:ind w:leftChars="0" w:left="432"/>
        <w:rPr>
          <w:rFonts w:ascii="Times New Roman" w:eastAsia="標楷體" w:hAnsi="Times New Roman"/>
          <w:szCs w:val="24"/>
        </w:rPr>
      </w:pPr>
    </w:p>
    <w:p w:rsidR="00A826F4" w:rsidRPr="007B79CA" w:rsidRDefault="00A826F4" w:rsidP="001C2E50">
      <w:pPr>
        <w:rPr>
          <w:rFonts w:ascii="標楷體" w:eastAsia="標楷體" w:hAnsi="標楷體"/>
        </w:rPr>
      </w:pPr>
    </w:p>
    <w:sectPr w:rsidR="00A826F4" w:rsidRPr="007B79CA" w:rsidSect="00E15747">
      <w:footerReference w:type="default" r:id="rId8"/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18" w:rsidRDefault="00950A18" w:rsidP="00877F6D">
      <w:r>
        <w:separator/>
      </w:r>
    </w:p>
  </w:endnote>
  <w:endnote w:type="continuationSeparator" w:id="0">
    <w:p w:rsidR="00950A18" w:rsidRDefault="00950A18" w:rsidP="0087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764527"/>
      <w:docPartObj>
        <w:docPartGallery w:val="Page Numbers (Bottom of Page)"/>
        <w:docPartUnique/>
      </w:docPartObj>
    </w:sdtPr>
    <w:sdtEndPr/>
    <w:sdtContent>
      <w:p w:rsidR="00877F6D" w:rsidRDefault="00877F6D">
        <w:pPr>
          <w:pStyle w:val="a8"/>
          <w:jc w:val="center"/>
        </w:pPr>
        <w:r>
          <w:rPr>
            <w:rFonts w:hint="eastAsia"/>
          </w:rPr>
          <w:t xml:space="preserve"> </w:t>
        </w: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4391" w:rsidRPr="00644391">
          <w:rPr>
            <w:noProof/>
            <w:lang w:val="zh-TW"/>
          </w:rPr>
          <w:t>1</w:t>
        </w:r>
        <w:r>
          <w:fldChar w:fldCharType="end"/>
        </w:r>
        <w:r>
          <w:t>頁；共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18" w:rsidRDefault="00950A18" w:rsidP="00877F6D">
      <w:r>
        <w:separator/>
      </w:r>
    </w:p>
  </w:footnote>
  <w:footnote w:type="continuationSeparator" w:id="0">
    <w:p w:rsidR="00950A18" w:rsidRDefault="00950A18" w:rsidP="0087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562C"/>
    <w:multiLevelType w:val="hybridMultilevel"/>
    <w:tmpl w:val="922C1E0A"/>
    <w:lvl w:ilvl="0" w:tplc="7898E4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8822A6"/>
    <w:multiLevelType w:val="hybridMultilevel"/>
    <w:tmpl w:val="B20053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4D34"/>
    <w:multiLevelType w:val="hybridMultilevel"/>
    <w:tmpl w:val="F9CA4AAC"/>
    <w:lvl w:ilvl="0" w:tplc="0600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80FC6"/>
    <w:multiLevelType w:val="hybridMultilevel"/>
    <w:tmpl w:val="BF42DAF8"/>
    <w:lvl w:ilvl="0" w:tplc="D82231DA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 w15:restartNumberingAfterBreak="0">
    <w:nsid w:val="20E233C9"/>
    <w:multiLevelType w:val="hybridMultilevel"/>
    <w:tmpl w:val="7FF8B1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5C7EAE"/>
    <w:multiLevelType w:val="hybridMultilevel"/>
    <w:tmpl w:val="5F6621EC"/>
    <w:lvl w:ilvl="0" w:tplc="B734B9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16479"/>
    <w:multiLevelType w:val="hybridMultilevel"/>
    <w:tmpl w:val="0A442C62"/>
    <w:lvl w:ilvl="0" w:tplc="04090017">
      <w:start w:val="1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FCDC15A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1F4ACB"/>
    <w:multiLevelType w:val="hybridMultilevel"/>
    <w:tmpl w:val="527498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910BB"/>
    <w:multiLevelType w:val="hybridMultilevel"/>
    <w:tmpl w:val="8D4AC9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605B0"/>
    <w:multiLevelType w:val="hybridMultilevel"/>
    <w:tmpl w:val="AA8AED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418CD"/>
    <w:multiLevelType w:val="hybridMultilevel"/>
    <w:tmpl w:val="D040DA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271988"/>
    <w:multiLevelType w:val="hybridMultilevel"/>
    <w:tmpl w:val="E60CDBF2"/>
    <w:lvl w:ilvl="0" w:tplc="97ECD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677255"/>
    <w:multiLevelType w:val="hybridMultilevel"/>
    <w:tmpl w:val="EEBA128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6F1F4E46"/>
    <w:multiLevelType w:val="hybridMultilevel"/>
    <w:tmpl w:val="439077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A8"/>
    <w:rsid w:val="001C2E50"/>
    <w:rsid w:val="00215850"/>
    <w:rsid w:val="00294729"/>
    <w:rsid w:val="002F0203"/>
    <w:rsid w:val="00346567"/>
    <w:rsid w:val="003700B5"/>
    <w:rsid w:val="00387C9F"/>
    <w:rsid w:val="003B22DC"/>
    <w:rsid w:val="004F1504"/>
    <w:rsid w:val="00503E72"/>
    <w:rsid w:val="00644391"/>
    <w:rsid w:val="00646B3F"/>
    <w:rsid w:val="006753C5"/>
    <w:rsid w:val="00693E46"/>
    <w:rsid w:val="0073767A"/>
    <w:rsid w:val="007B79CA"/>
    <w:rsid w:val="00802B53"/>
    <w:rsid w:val="00861AE9"/>
    <w:rsid w:val="00875A0A"/>
    <w:rsid w:val="00877F6D"/>
    <w:rsid w:val="00932ACA"/>
    <w:rsid w:val="00944C8D"/>
    <w:rsid w:val="00950A18"/>
    <w:rsid w:val="009D1027"/>
    <w:rsid w:val="00A826F4"/>
    <w:rsid w:val="00AC14CE"/>
    <w:rsid w:val="00CC61F0"/>
    <w:rsid w:val="00DB45E9"/>
    <w:rsid w:val="00E15747"/>
    <w:rsid w:val="00EB294D"/>
    <w:rsid w:val="00FA02D6"/>
    <w:rsid w:val="00FC1AC2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C29F0"/>
  <w15:docId w15:val="{8D71EB0B-15E2-4613-83CF-5B7A8142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5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9A8"/>
    <w:pPr>
      <w:ind w:leftChars="200" w:left="480"/>
    </w:pPr>
  </w:style>
  <w:style w:type="character" w:styleId="a5">
    <w:name w:val="Hyperlink"/>
    <w:basedOn w:val="a0"/>
    <w:uiPriority w:val="99"/>
    <w:unhideWhenUsed/>
    <w:rsid w:val="00877F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7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7F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7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7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H002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2023-02-18T07:38:00Z</dcterms:created>
  <dcterms:modified xsi:type="dcterms:W3CDTF">2023-02-18T07:42:00Z</dcterms:modified>
</cp:coreProperties>
</file>