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040"/>
        <w:gridCol w:w="549"/>
        <w:gridCol w:w="2183"/>
        <w:gridCol w:w="1588"/>
        <w:gridCol w:w="1080"/>
        <w:gridCol w:w="2400"/>
      </w:tblGrid>
      <w:tr w:rsidR="00122342" w:rsidTr="00B72B35">
        <w:trPr>
          <w:trHeight w:val="344"/>
        </w:trPr>
        <w:tc>
          <w:tcPr>
            <w:tcW w:w="10308" w:type="dxa"/>
            <w:gridSpan w:val="7"/>
            <w:tcBorders>
              <w:bottom w:val="single" w:sz="4" w:space="0" w:color="auto"/>
            </w:tcBorders>
            <w:vAlign w:val="center"/>
          </w:tcPr>
          <w:p w:rsidR="00122342" w:rsidRPr="009365DE" w:rsidRDefault="00ED76C0" w:rsidP="00035077">
            <w:pPr>
              <w:spacing w:line="0" w:lineRule="atLeast"/>
              <w:jc w:val="center"/>
              <w:rPr>
                <w:rFonts w:hint="eastAsia"/>
                <w:szCs w:val="24"/>
              </w:rPr>
            </w:pPr>
            <w:r w:rsidRPr="009365D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22342" w:rsidRPr="009365DE"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="00EA78E1" w:rsidRPr="009365D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22342" w:rsidRPr="009365DE">
              <w:rPr>
                <w:rFonts w:ascii="標楷體" w:eastAsia="標楷體" w:hAnsi="標楷體" w:hint="eastAsia"/>
                <w:sz w:val="32"/>
                <w:szCs w:val="32"/>
              </w:rPr>
              <w:t>勞務</w:t>
            </w:r>
            <w:r w:rsidR="00301205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122342" w:rsidRPr="009365DE">
              <w:rPr>
                <w:rFonts w:ascii="標楷體" w:eastAsia="標楷體" w:hAnsi="標楷體" w:hint="eastAsia"/>
                <w:sz w:val="32"/>
                <w:szCs w:val="32"/>
              </w:rPr>
              <w:t>保險</w:t>
            </w:r>
            <w:r w:rsidR="00272962">
              <w:rPr>
                <w:rFonts w:ascii="標楷體" w:eastAsia="標楷體" w:hAnsi="標楷體" w:hint="eastAsia"/>
                <w:sz w:val="32"/>
                <w:szCs w:val="32"/>
              </w:rPr>
              <w:t>檢核</w:t>
            </w:r>
            <w:r w:rsidR="00122342" w:rsidRPr="009365DE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BD3F4C" w:rsidTr="00B72B35">
        <w:trPr>
          <w:trHeight w:val="352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F7" w:rsidRPr="009365DE" w:rsidRDefault="00BD3F4C" w:rsidP="00035077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65DE">
              <w:rPr>
                <w:rFonts w:ascii="標楷體" w:eastAsia="標楷體" w:hAnsi="標楷體" w:hint="eastAsia"/>
                <w:szCs w:val="24"/>
              </w:rPr>
              <w:t>契約名稱</w:t>
            </w:r>
            <w:r w:rsidR="005B1AF7">
              <w:rPr>
                <w:rFonts w:ascii="標楷體" w:eastAsia="標楷體" w:hAnsi="標楷體" w:hint="eastAsia"/>
                <w:szCs w:val="24"/>
              </w:rPr>
              <w:t>（案號）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F4C" w:rsidRPr="009365DE" w:rsidRDefault="00BD3F4C" w:rsidP="00035077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7959" w:rsidTr="00B72B35">
        <w:trPr>
          <w:trHeight w:val="359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59" w:rsidRPr="009365DE" w:rsidRDefault="00447959" w:rsidP="00035077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開工/預訂</w:t>
            </w:r>
            <w:r w:rsidRPr="009365DE">
              <w:rPr>
                <w:rFonts w:ascii="標楷體" w:eastAsia="標楷體" w:hAnsi="標楷體" w:hint="eastAsia"/>
                <w:szCs w:val="24"/>
              </w:rPr>
              <w:t>完工日期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959" w:rsidRPr="009365DE" w:rsidRDefault="00447959" w:rsidP="00035077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65D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365D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365D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/    </w:t>
            </w:r>
            <w:r w:rsidRPr="009365D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365D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365D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975C6D" w:rsidTr="00B67DDF">
        <w:trPr>
          <w:trHeight w:val="360"/>
        </w:trPr>
        <w:tc>
          <w:tcPr>
            <w:tcW w:w="5240" w:type="dxa"/>
            <w:gridSpan w:val="4"/>
            <w:vMerge w:val="restart"/>
            <w:vAlign w:val="center"/>
          </w:tcPr>
          <w:p w:rsidR="00975C6D" w:rsidRPr="00EA78E1" w:rsidRDefault="00975C6D" w:rsidP="00E12CD4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檢核項目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vAlign w:val="center"/>
          </w:tcPr>
          <w:p w:rsidR="00975C6D" w:rsidRPr="00EA78E1" w:rsidRDefault="00975C6D" w:rsidP="00E12CD4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審查情形</w:t>
            </w:r>
          </w:p>
        </w:tc>
      </w:tr>
      <w:tr w:rsidR="00975C6D" w:rsidTr="00B67DDF">
        <w:trPr>
          <w:trHeight w:val="210"/>
        </w:trPr>
        <w:tc>
          <w:tcPr>
            <w:tcW w:w="5240" w:type="dxa"/>
            <w:gridSpan w:val="4"/>
            <w:vMerge/>
            <w:vAlign w:val="center"/>
          </w:tcPr>
          <w:p w:rsidR="00975C6D" w:rsidRPr="00EA78E1" w:rsidRDefault="00975C6D" w:rsidP="00E12CD4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C6D" w:rsidRPr="0060707B" w:rsidRDefault="00A32A6C" w:rsidP="00AC698A">
            <w:pPr>
              <w:spacing w:line="0" w:lineRule="atLeast"/>
              <w:rPr>
                <w:rFonts w:ascii="標楷體" w:eastAsia="標楷體" w:hAnsi="標楷體" w:hint="eastAsia"/>
                <w:color w:val="0000FF"/>
                <w:szCs w:val="24"/>
              </w:rPr>
            </w:pPr>
            <w:r w:rsidRPr="0060707B">
              <w:rPr>
                <w:rFonts w:ascii="標楷體" w:eastAsia="標楷體" w:hAnsi="標楷體" w:hint="eastAsia"/>
                <w:color w:val="0000FF"/>
                <w:szCs w:val="24"/>
              </w:rPr>
              <w:t>勾選（無規定</w:t>
            </w:r>
            <w:r w:rsidR="00975C6D" w:rsidRPr="0060707B">
              <w:rPr>
                <w:rFonts w:ascii="標楷體" w:eastAsia="標楷體" w:hAnsi="標楷體" w:hint="eastAsia"/>
                <w:color w:val="0000FF"/>
                <w:szCs w:val="24"/>
              </w:rPr>
              <w:t>，空白）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C6D" w:rsidRPr="00EA78E1" w:rsidRDefault="00D34B1A" w:rsidP="00E12CD4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查核重點</w:t>
            </w:r>
          </w:p>
        </w:tc>
      </w:tr>
      <w:tr w:rsidR="000800FD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800FD" w:rsidRDefault="00910109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0800FD" w:rsidRDefault="000800FD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是否依契約約定提出投保或加保證明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0FD" w:rsidRPr="00EA78E1" w:rsidRDefault="000800FD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FD" w:rsidRPr="00EA78E1" w:rsidRDefault="000800FD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0FD" w:rsidRPr="00EA78E1" w:rsidRDefault="000800FD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>
              <w:rPr>
                <w:rFonts w:ascii="標楷體" w:eastAsia="標楷體" w:cs="標楷體" w:hint="eastAsia"/>
                <w:szCs w:val="24"/>
              </w:rPr>
              <w:t>保險單正本1份及收據副本1份</w:t>
            </w: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A04B3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保險單所載保險期間是否涵蓋至契約所訂日期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EA78E1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 w:rsidRPr="00EA78E1">
              <w:rPr>
                <w:rFonts w:ascii="標楷體" w:eastAsia="標楷體" w:hint="eastAsia"/>
                <w:szCs w:val="24"/>
              </w:rPr>
              <w:t>自本契約開始日起至契約所定履約期限結束後加</w:t>
            </w:r>
            <w:r w:rsidR="00163F2A" w:rsidRPr="0060707B">
              <w:rPr>
                <w:rFonts w:ascii="標楷體" w:eastAsia="標楷體" w:hint="eastAsia"/>
                <w:color w:val="0000FF"/>
                <w:szCs w:val="24"/>
              </w:rPr>
              <w:t>3</w:t>
            </w:r>
            <w:r w:rsidRPr="00EA78E1">
              <w:rPr>
                <w:rFonts w:ascii="標楷體" w:eastAsia="標楷體" w:hint="eastAsia"/>
                <w:szCs w:val="24"/>
              </w:rPr>
              <w:t>個月</w:t>
            </w: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保險單載明之不保事項是否符合契約約定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8850AD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>
              <w:rPr>
                <w:rFonts w:eastAsia="標楷體" w:hint="eastAsia"/>
              </w:rPr>
              <w:t>承保範圍是否符合契約約定</w:t>
            </w: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cs="標楷體" w:hint="eastAsia"/>
                <w:szCs w:val="24"/>
              </w:rPr>
              <w:t>契約之附加險種類是否均已承保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>
              <w:rPr>
                <w:rFonts w:ascii="標楷體" w:eastAsia="標楷體" w:cs="標楷體" w:hint="eastAsia"/>
                <w:szCs w:val="24"/>
              </w:rPr>
              <w:t>檢視契約之附加險種類，</w:t>
            </w:r>
            <w:r w:rsidRPr="00035077">
              <w:rPr>
                <w:rFonts w:ascii="標楷體" w:eastAsia="標楷體" w:cs="標楷體" w:hint="eastAsia"/>
                <w:color w:val="0000FF"/>
                <w:szCs w:val="24"/>
              </w:rPr>
              <w:t>勞務契約需檢核「專業責任險」。</w:t>
            </w: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保險標的是否符合契約約定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6D04BD" w:rsidRDefault="006D04BD" w:rsidP="00583FDF">
            <w:pPr>
              <w:spacing w:line="0" w:lineRule="atLeast"/>
              <w:jc w:val="both"/>
              <w:rPr>
                <w:rFonts w:ascii="標楷體" w:eastAsia="標楷體" w:hint="eastAsia"/>
                <w:color w:val="0000FF"/>
                <w:szCs w:val="24"/>
              </w:rPr>
            </w:pPr>
            <w:r w:rsidRPr="006D04BD">
              <w:rPr>
                <w:rFonts w:ascii="標楷體" w:eastAsia="標楷體" w:cs="標楷體" w:hint="eastAsia"/>
                <w:color w:val="0000FF"/>
                <w:szCs w:val="24"/>
              </w:rPr>
              <w:t>契約工作項目及承攬範圍。</w:t>
            </w: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 w:rsidRPr="00EA78E1">
              <w:rPr>
                <w:rFonts w:ascii="標楷體" w:eastAsia="標楷體" w:cs="標楷體" w:hint="eastAsia"/>
                <w:szCs w:val="24"/>
              </w:rPr>
              <w:t>被保險人</w:t>
            </w:r>
            <w:r>
              <w:rPr>
                <w:rFonts w:eastAsia="標楷體" w:hint="eastAsia"/>
              </w:rPr>
              <w:t>是否符合契約約定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8850AD" w:rsidRDefault="00A32A6C" w:rsidP="00583FDF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EA78E1">
              <w:rPr>
                <w:rFonts w:ascii="標楷體" w:eastAsia="標楷體" w:cs="標楷體" w:hint="eastAsia"/>
                <w:szCs w:val="24"/>
              </w:rPr>
              <w:t>以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  <w:u w:val="single"/>
              </w:rPr>
              <w:t>機關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</w:rPr>
              <w:t>、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  <w:u w:val="single"/>
              </w:rPr>
              <w:t>廠商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</w:rPr>
              <w:t>、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  <w:u w:val="single"/>
              </w:rPr>
              <w:t>契約全部分包廠商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</w:rPr>
              <w:t>及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  <w:u w:val="single"/>
              </w:rPr>
              <w:t>顧問機構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</w:rPr>
              <w:t>或</w:t>
            </w:r>
            <w:r w:rsidRPr="0060707B">
              <w:rPr>
                <w:rFonts w:ascii="標楷體" w:eastAsia="標楷體" w:cs="標楷體" w:hint="eastAsia"/>
                <w:color w:val="0000FF"/>
                <w:szCs w:val="24"/>
                <w:u w:val="single"/>
              </w:rPr>
              <w:t>專案管理廠商</w:t>
            </w:r>
            <w:r>
              <w:rPr>
                <w:rFonts w:ascii="標楷體" w:eastAsia="標楷體" w:cs="標楷體" w:hint="eastAsia"/>
                <w:szCs w:val="24"/>
              </w:rPr>
              <w:t>等</w:t>
            </w:r>
            <w:r w:rsidRPr="00EA78E1">
              <w:rPr>
                <w:rFonts w:ascii="標楷體" w:eastAsia="標楷體" w:cs="標楷體" w:hint="eastAsia"/>
                <w:szCs w:val="24"/>
              </w:rPr>
              <w:t>為共同被保險人</w:t>
            </w:r>
          </w:p>
        </w:tc>
      </w:tr>
      <w:tr w:rsidR="00A32A6C" w:rsidTr="00B67DDF">
        <w:trPr>
          <w:trHeight w:val="468"/>
        </w:trPr>
        <w:tc>
          <w:tcPr>
            <w:tcW w:w="468" w:type="dxa"/>
            <w:vMerge w:val="restart"/>
            <w:vAlign w:val="center"/>
          </w:tcPr>
          <w:p w:rsidR="00A32A6C" w:rsidRPr="007C1DE2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589" w:type="dxa"/>
            <w:gridSpan w:val="2"/>
            <w:vMerge w:val="restart"/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 w:rsidRPr="00EA78E1">
              <w:rPr>
                <w:rFonts w:ascii="標楷體" w:eastAsia="標楷體" w:cs="標楷體" w:hint="eastAsia"/>
                <w:szCs w:val="24"/>
              </w:rPr>
              <w:t>第三人意外責任險</w:t>
            </w:r>
            <w:r>
              <w:rPr>
                <w:rFonts w:ascii="標楷體" w:eastAsia="標楷體" w:cs="標楷體" w:hint="eastAsia"/>
                <w:szCs w:val="24"/>
              </w:rPr>
              <w:t>保額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 w:rsidRPr="00EA78E1">
              <w:rPr>
                <w:rFonts w:ascii="標楷體" w:eastAsia="標楷體" w:cs="標楷體" w:hint="eastAsia"/>
                <w:szCs w:val="24"/>
              </w:rPr>
              <w:t>每一個人體傷或死亡</w:t>
            </w:r>
          </w:p>
          <w:p w:rsidR="000460E4" w:rsidRPr="00A5419D" w:rsidRDefault="000460E4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  <w:color w:val="0000FF"/>
              </w:rPr>
            </w:pPr>
            <w:r w:rsidRPr="00A5419D">
              <w:rPr>
                <w:rFonts w:eastAsia="標楷體" w:hint="eastAsia"/>
                <w:color w:val="0000FF"/>
              </w:rPr>
              <w:t>（至少</w:t>
            </w:r>
            <w:r w:rsidRPr="00A5419D">
              <w:rPr>
                <w:rFonts w:eastAsia="標楷體" w:hint="eastAsia"/>
                <w:color w:val="0000FF"/>
              </w:rPr>
              <w:t>500</w:t>
            </w:r>
            <w:r w:rsidRPr="00A5419D">
              <w:rPr>
                <w:rFonts w:eastAsia="標楷體" w:hint="eastAsia"/>
                <w:color w:val="0000FF"/>
              </w:rPr>
              <w:t>萬元）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6C" w:rsidRDefault="009621FE" w:rsidP="00A32A6C">
            <w:pPr>
              <w:jc w:val="center"/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</w:tcBorders>
            <w:vAlign w:val="center"/>
          </w:tcPr>
          <w:p w:rsidR="00A32A6C" w:rsidRPr="00EA78E1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>
              <w:rPr>
                <w:rFonts w:ascii="標楷體" w:eastAsia="標楷體" w:cs="標楷體" w:hint="eastAsia"/>
                <w:szCs w:val="24"/>
              </w:rPr>
              <w:t>核對金額不可低於契約規定</w:t>
            </w:r>
          </w:p>
        </w:tc>
      </w:tr>
      <w:tr w:rsidR="00A32A6C" w:rsidTr="00B67DDF">
        <w:trPr>
          <w:trHeight w:val="468"/>
        </w:trPr>
        <w:tc>
          <w:tcPr>
            <w:tcW w:w="468" w:type="dxa"/>
            <w:vMerge/>
            <w:vAlign w:val="center"/>
          </w:tcPr>
          <w:p w:rsidR="00A32A6C" w:rsidRPr="007C1DE2" w:rsidRDefault="00A32A6C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32A6C" w:rsidRPr="00EA78E1" w:rsidRDefault="00A32A6C" w:rsidP="00E12CD4">
            <w:pPr>
              <w:adjustRightInd w:val="0"/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 w:rsidRPr="00EA78E1">
              <w:rPr>
                <w:rFonts w:ascii="標楷體" w:eastAsia="標楷體" w:cs="標楷體" w:hint="eastAsia"/>
                <w:szCs w:val="24"/>
              </w:rPr>
              <w:t>每一事故體傷或死亡</w:t>
            </w:r>
          </w:p>
          <w:p w:rsidR="000460E4" w:rsidRPr="00A5419D" w:rsidRDefault="000460E4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  <w:color w:val="0000FF"/>
              </w:rPr>
            </w:pPr>
            <w:r w:rsidRPr="00A5419D">
              <w:rPr>
                <w:rFonts w:eastAsia="標楷體" w:hint="eastAsia"/>
                <w:color w:val="0000FF"/>
              </w:rPr>
              <w:t>（至少</w:t>
            </w:r>
            <w:r w:rsidRPr="00A5419D">
              <w:rPr>
                <w:rFonts w:eastAsia="標楷體" w:hint="eastAsia"/>
                <w:color w:val="0000FF"/>
              </w:rPr>
              <w:t>1</w:t>
            </w:r>
            <w:r w:rsidR="00A5419D">
              <w:rPr>
                <w:rFonts w:eastAsia="標楷體" w:hint="eastAsia"/>
                <w:color w:val="0000FF"/>
              </w:rPr>
              <w:t>,</w:t>
            </w:r>
            <w:r w:rsidRPr="00A5419D">
              <w:rPr>
                <w:rFonts w:eastAsia="標楷體" w:hint="eastAsia"/>
                <w:color w:val="0000FF"/>
              </w:rPr>
              <w:t>000</w:t>
            </w:r>
            <w:r w:rsidRPr="00A5419D">
              <w:rPr>
                <w:rFonts w:eastAsia="標楷體" w:hint="eastAsia"/>
                <w:color w:val="0000FF"/>
              </w:rPr>
              <w:t>萬元）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6C" w:rsidRDefault="009621FE" w:rsidP="00A32A6C">
            <w:pPr>
              <w:jc w:val="center"/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A32A6C" w:rsidRPr="00EA78E1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A32A6C" w:rsidTr="00B67DDF">
        <w:trPr>
          <w:trHeight w:val="468"/>
        </w:trPr>
        <w:tc>
          <w:tcPr>
            <w:tcW w:w="468" w:type="dxa"/>
            <w:vMerge/>
            <w:vAlign w:val="center"/>
          </w:tcPr>
          <w:p w:rsidR="00A32A6C" w:rsidRPr="007C1DE2" w:rsidRDefault="00A32A6C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32A6C" w:rsidRPr="00EA78E1" w:rsidRDefault="00A32A6C" w:rsidP="00E12CD4">
            <w:pPr>
              <w:adjustRightInd w:val="0"/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  <w:r w:rsidRPr="00EA78E1">
              <w:rPr>
                <w:rFonts w:ascii="標楷體" w:eastAsia="標楷體" w:cs="標楷體" w:hint="eastAsia"/>
                <w:szCs w:val="24"/>
              </w:rPr>
              <w:t>每一事故財物損害</w:t>
            </w:r>
          </w:p>
          <w:p w:rsidR="000460E4" w:rsidRPr="00A5419D" w:rsidRDefault="000460E4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  <w:color w:val="0000FF"/>
              </w:rPr>
            </w:pPr>
            <w:r w:rsidRPr="00A5419D">
              <w:rPr>
                <w:rFonts w:eastAsia="標楷體" w:hint="eastAsia"/>
                <w:color w:val="0000FF"/>
              </w:rPr>
              <w:t>（</w:t>
            </w:r>
            <w:r w:rsidR="00A5419D" w:rsidRPr="00A5419D">
              <w:rPr>
                <w:rFonts w:eastAsia="標楷體" w:hint="eastAsia"/>
                <w:color w:val="0000FF"/>
              </w:rPr>
              <w:t>至少</w:t>
            </w:r>
            <w:r w:rsidR="00A5419D" w:rsidRPr="00A5419D">
              <w:rPr>
                <w:rFonts w:eastAsia="標楷體" w:hint="eastAsia"/>
                <w:color w:val="0000FF"/>
              </w:rPr>
              <w:t>500</w:t>
            </w:r>
            <w:r w:rsidR="00A5419D" w:rsidRPr="00A5419D">
              <w:rPr>
                <w:rFonts w:eastAsia="標楷體" w:hint="eastAsia"/>
                <w:color w:val="0000FF"/>
              </w:rPr>
              <w:t>萬元</w:t>
            </w:r>
            <w:r w:rsidRPr="00A5419D">
              <w:rPr>
                <w:rFonts w:eastAsia="標楷體" w:hint="eastAsia"/>
                <w:color w:val="0000FF"/>
              </w:rPr>
              <w:t>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6C" w:rsidRDefault="009621FE" w:rsidP="00A32A6C">
            <w:pPr>
              <w:jc w:val="center"/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A32A6C" w:rsidRPr="00EA78E1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A32A6C" w:rsidTr="00B67DDF">
        <w:trPr>
          <w:trHeight w:val="468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A32A6C" w:rsidRPr="007C1DE2" w:rsidRDefault="00A32A6C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2A6C" w:rsidRPr="00EA78E1" w:rsidRDefault="00A32A6C" w:rsidP="00E12CD4">
            <w:pPr>
              <w:adjustRightInd w:val="0"/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 w:rsidRPr="00EA78E1">
              <w:rPr>
                <w:rFonts w:ascii="標楷體" w:eastAsia="標楷體" w:cs="標楷體" w:hint="eastAsia"/>
                <w:szCs w:val="24"/>
              </w:rPr>
              <w:t>保險期間內最高累積責任</w:t>
            </w:r>
            <w:r w:rsidR="000460E4" w:rsidRPr="00A5419D">
              <w:rPr>
                <w:rFonts w:ascii="標楷體" w:eastAsia="標楷體" w:cs="標楷體" w:hint="eastAsia"/>
                <w:color w:val="0000FF"/>
                <w:szCs w:val="24"/>
              </w:rPr>
              <w:t>（</w:t>
            </w:r>
            <w:r w:rsidR="00A5419D" w:rsidRPr="00A5419D">
              <w:rPr>
                <w:rFonts w:eastAsia="標楷體" w:hint="eastAsia"/>
                <w:color w:val="0000FF"/>
              </w:rPr>
              <w:t>至少</w:t>
            </w:r>
            <w:r w:rsidR="00A5419D" w:rsidRPr="00A5419D">
              <w:rPr>
                <w:rFonts w:eastAsia="標楷體" w:hint="eastAsia"/>
                <w:color w:val="0000FF"/>
              </w:rPr>
              <w:t>2</w:t>
            </w:r>
            <w:r w:rsidR="00A5419D">
              <w:rPr>
                <w:rFonts w:eastAsia="標楷體" w:hint="eastAsia"/>
                <w:color w:val="0000FF"/>
              </w:rPr>
              <w:t>,</w:t>
            </w:r>
            <w:r w:rsidR="00A5419D" w:rsidRPr="00A5419D">
              <w:rPr>
                <w:rFonts w:eastAsia="標楷體" w:hint="eastAsia"/>
                <w:color w:val="0000FF"/>
              </w:rPr>
              <w:t>000</w:t>
            </w:r>
            <w:r w:rsidR="00A5419D" w:rsidRPr="00A5419D">
              <w:rPr>
                <w:rFonts w:eastAsia="標楷體" w:hint="eastAsia"/>
                <w:color w:val="0000FF"/>
              </w:rPr>
              <w:t>萬元</w:t>
            </w:r>
            <w:r w:rsidR="000460E4" w:rsidRPr="00A5419D">
              <w:rPr>
                <w:rFonts w:ascii="標楷體" w:eastAsia="標楷體" w:cs="標楷體" w:hint="eastAsia"/>
                <w:color w:val="0000FF"/>
                <w:szCs w:val="24"/>
              </w:rPr>
              <w:t>）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C" w:rsidRDefault="009621FE" w:rsidP="00A32A6C">
            <w:pPr>
              <w:jc w:val="center"/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EA78E1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Pr="007C1DE2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每一事故之廠商自負額上限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ED2CA4" w:rsidRDefault="00A32A6C" w:rsidP="00ED2CA4">
            <w:pPr>
              <w:spacing w:line="0" w:lineRule="atLeast"/>
              <w:jc w:val="both"/>
              <w:rPr>
                <w:rFonts w:ascii="標楷體" w:eastAsia="標楷體" w:cs="標楷體" w:hint="eastAsia"/>
                <w:sz w:val="20"/>
              </w:rPr>
            </w:pPr>
            <w:r w:rsidRPr="00ED2CA4">
              <w:rPr>
                <w:rFonts w:ascii="標楷體" w:eastAsia="標楷體" w:cs="標楷體" w:hint="eastAsia"/>
                <w:sz w:val="20"/>
              </w:rPr>
              <w:t>檢視金額不可高於契約規定</w:t>
            </w:r>
            <w:r w:rsidR="00ED2CA4" w:rsidRPr="00ED2CA4">
              <w:rPr>
                <w:rFonts w:ascii="標楷體" w:eastAsia="標楷體" w:cs="標楷體" w:hint="eastAsia"/>
                <w:sz w:val="20"/>
              </w:rPr>
              <w:t>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87"/>
              <w:gridCol w:w="1082"/>
            </w:tblGrid>
            <w:tr w:rsidR="00ED2CA4" w:rsidRPr="009A6F62" w:rsidTr="009A6F62">
              <w:tc>
                <w:tcPr>
                  <w:tcW w:w="1087" w:type="dxa"/>
                  <w:shd w:val="clear" w:color="auto" w:fill="auto"/>
                </w:tcPr>
                <w:p w:rsidR="00ED2CA4" w:rsidRPr="009A6F62" w:rsidRDefault="00ED2CA4" w:rsidP="009A6F62">
                  <w:pPr>
                    <w:spacing w:line="0" w:lineRule="atLeast"/>
                    <w:jc w:val="both"/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</w:pPr>
                  <w:r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契約金額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ED2CA4" w:rsidRPr="009A6F62" w:rsidRDefault="00ED2CA4" w:rsidP="009A6F62">
                  <w:pPr>
                    <w:spacing w:line="0" w:lineRule="atLeast"/>
                    <w:jc w:val="both"/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</w:pPr>
                  <w:r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自負額上限</w:t>
                  </w:r>
                </w:p>
              </w:tc>
            </w:tr>
            <w:tr w:rsidR="00704061" w:rsidRPr="009A6F62" w:rsidTr="009A6F62">
              <w:tc>
                <w:tcPr>
                  <w:tcW w:w="1087" w:type="dxa"/>
                  <w:shd w:val="clear" w:color="auto" w:fill="auto"/>
                </w:tcPr>
                <w:p w:rsidR="00704061" w:rsidRPr="009A6F62" w:rsidRDefault="00704061" w:rsidP="009A6F62">
                  <w:pPr>
                    <w:spacing w:line="0" w:lineRule="atLeast"/>
                    <w:jc w:val="both"/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</w:pPr>
                  <w:r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100萬元以下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704061" w:rsidRPr="009A6F62" w:rsidRDefault="00A660DD" w:rsidP="009A6F62">
                  <w:pPr>
                    <w:spacing w:line="0" w:lineRule="atLeast"/>
                    <w:jc w:val="both"/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</w:pPr>
                  <w:r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50,000元</w:t>
                  </w:r>
                </w:p>
              </w:tc>
            </w:tr>
            <w:tr w:rsidR="00704061" w:rsidRPr="009A6F62" w:rsidTr="009A6F62">
              <w:tc>
                <w:tcPr>
                  <w:tcW w:w="1087" w:type="dxa"/>
                  <w:shd w:val="clear" w:color="auto" w:fill="auto"/>
                </w:tcPr>
                <w:p w:rsidR="00704061" w:rsidRPr="009A6F62" w:rsidRDefault="00704061" w:rsidP="009A6F62">
                  <w:pPr>
                    <w:spacing w:line="0" w:lineRule="atLeast"/>
                    <w:jc w:val="both"/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</w:pPr>
                  <w:r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100萬元~5</w:t>
                  </w:r>
                  <w:r w:rsidR="00A5419D"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,</w:t>
                  </w:r>
                  <w:r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000萬元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704061" w:rsidRPr="009A6F62" w:rsidRDefault="00A660DD" w:rsidP="009A6F62">
                  <w:pPr>
                    <w:spacing w:line="0" w:lineRule="atLeast"/>
                    <w:jc w:val="both"/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</w:pPr>
                  <w:r w:rsidRPr="009A6F62">
                    <w:rPr>
                      <w:rFonts w:ascii="標楷體" w:eastAsia="標楷體" w:cs="標楷體" w:hint="eastAsia"/>
                      <w:color w:val="0000FF"/>
                      <w:sz w:val="16"/>
                      <w:szCs w:val="16"/>
                    </w:rPr>
                    <w:t>100,000元</w:t>
                  </w:r>
                </w:p>
              </w:tc>
            </w:tr>
          </w:tbl>
          <w:p w:rsidR="00ED2CA4" w:rsidRPr="00ED2CA4" w:rsidRDefault="00ED2CA4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Pr="007C1DE2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 w:rsidRPr="00EA78E1">
              <w:rPr>
                <w:rFonts w:ascii="標楷體" w:eastAsia="標楷體" w:hint="eastAsia"/>
                <w:szCs w:val="24"/>
              </w:rPr>
              <w:t>保險單加批</w:t>
            </w:r>
            <w:r w:rsidRPr="00910109">
              <w:rPr>
                <w:rFonts w:ascii="標楷體" w:eastAsia="標楷體" w:hint="eastAsia"/>
                <w:szCs w:val="24"/>
              </w:rPr>
              <w:t>機關為受益人或賠款受領人。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EA78E1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A32A6C" w:rsidTr="00B67DDF">
        <w:trPr>
          <w:trHeight w:val="126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32A6C" w:rsidRDefault="00AB0CF5" w:rsidP="00910109">
            <w:pPr>
              <w:adjustRightIn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  <w:vAlign w:val="center"/>
          </w:tcPr>
          <w:p w:rsidR="00A32A6C" w:rsidRDefault="00A32A6C" w:rsidP="00E12CD4">
            <w:pPr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保險單是否依契約約定加註「未經機關同意之任何保險契約之變更或終止，無效。但有利於機關者，不在此限。」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Pr="00EA78E1" w:rsidRDefault="00A32A6C" w:rsidP="00A32A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A78E1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C" w:rsidRDefault="00A32A6C" w:rsidP="00A32A6C">
            <w:pPr>
              <w:jc w:val="center"/>
            </w:pPr>
            <w:r w:rsidRPr="004D21F0">
              <w:rPr>
                <w:rFonts w:ascii="標楷體" w:eastAsia="標楷體" w:hAnsi="標楷體" w:hint="eastAsia"/>
                <w:szCs w:val="24"/>
              </w:rPr>
              <w:t>□不符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A6C" w:rsidRPr="00EA78E1" w:rsidRDefault="00A32A6C" w:rsidP="00583FDF">
            <w:pPr>
              <w:spacing w:line="0" w:lineRule="atLeast"/>
              <w:jc w:val="both"/>
              <w:rPr>
                <w:rFonts w:ascii="標楷體" w:eastAsia="標楷體" w:cs="標楷體" w:hint="eastAsia"/>
                <w:szCs w:val="24"/>
              </w:rPr>
            </w:pPr>
          </w:p>
        </w:tc>
      </w:tr>
      <w:tr w:rsidR="00157F33" w:rsidTr="00AC698A">
        <w:trPr>
          <w:trHeight w:val="1037"/>
        </w:trPr>
        <w:tc>
          <w:tcPr>
            <w:tcW w:w="10308" w:type="dxa"/>
            <w:gridSpan w:val="7"/>
            <w:tcBorders>
              <w:top w:val="single" w:sz="4" w:space="0" w:color="auto"/>
            </w:tcBorders>
          </w:tcPr>
          <w:p w:rsidR="005B0EC1" w:rsidRDefault="005B0EC1" w:rsidP="00E12CD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廠商</w:t>
            </w:r>
            <w:r w:rsidR="00D808A7">
              <w:rPr>
                <w:rFonts w:ascii="標楷體" w:eastAsia="標楷體" w:hAnsi="標楷體" w:hint="eastAsia"/>
              </w:rPr>
              <w:t>送審前之</w:t>
            </w:r>
            <w:r>
              <w:rPr>
                <w:rFonts w:ascii="標楷體" w:eastAsia="標楷體" w:hAnsi="標楷體" w:hint="eastAsia"/>
              </w:rPr>
              <w:t>自主檢查（簽章）：</w:t>
            </w:r>
          </w:p>
          <w:p w:rsidR="00D808A7" w:rsidRDefault="00D808A7" w:rsidP="00E12CD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0F221B" w:rsidRDefault="000F221B" w:rsidP="00E12CD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5B0EC1" w:rsidRDefault="00035077" w:rsidP="00E12CD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35077">
              <w:rPr>
                <w:rFonts w:ascii="標楷體" w:eastAsia="標楷體" w:hAnsi="標楷體" w:hint="eastAsia"/>
                <w:color w:val="0000FF"/>
              </w:rPr>
              <w:t>監造單位</w:t>
            </w:r>
            <w:r>
              <w:rPr>
                <w:rFonts w:ascii="標楷體" w:eastAsia="標楷體" w:hAnsi="標楷體" w:hint="eastAsia"/>
              </w:rPr>
              <w:t>審</w:t>
            </w:r>
            <w:r w:rsidR="005B0EC1">
              <w:rPr>
                <w:rFonts w:ascii="標楷體" w:eastAsia="標楷體" w:hAnsi="標楷體" w:hint="eastAsia"/>
              </w:rPr>
              <w:t>查意見及簽章</w:t>
            </w:r>
            <w:r w:rsidR="00157F33" w:rsidRPr="009365DE">
              <w:rPr>
                <w:rFonts w:ascii="標楷體" w:eastAsia="標楷體" w:hAnsi="標楷體" w:hint="eastAsia"/>
              </w:rPr>
              <w:t>：</w:t>
            </w:r>
          </w:p>
          <w:p w:rsidR="00D808A7" w:rsidRDefault="00D808A7" w:rsidP="00E12CD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035077" w:rsidRPr="009365DE" w:rsidRDefault="00035077" w:rsidP="00E12CD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122342" w:rsidRDefault="00122342" w:rsidP="00035077">
      <w:pPr>
        <w:spacing w:line="0" w:lineRule="atLeast"/>
        <w:jc w:val="both"/>
      </w:pPr>
    </w:p>
    <w:sectPr w:rsidR="00122342" w:rsidSect="00B72B35">
      <w:pgSz w:w="11906" w:h="16838"/>
      <w:pgMar w:top="899" w:right="1080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AF" w:rsidRDefault="007069AF" w:rsidP="00550ED1">
      <w:r>
        <w:separator/>
      </w:r>
    </w:p>
  </w:endnote>
  <w:endnote w:type="continuationSeparator" w:id="0">
    <w:p w:rsidR="007069AF" w:rsidRDefault="007069AF" w:rsidP="005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AF" w:rsidRDefault="007069AF" w:rsidP="00550ED1">
      <w:r>
        <w:separator/>
      </w:r>
    </w:p>
  </w:footnote>
  <w:footnote w:type="continuationSeparator" w:id="0">
    <w:p w:rsidR="007069AF" w:rsidRDefault="007069AF" w:rsidP="0055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3A9"/>
    <w:multiLevelType w:val="hybridMultilevel"/>
    <w:tmpl w:val="C7C44E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42"/>
    <w:rsid w:val="00035077"/>
    <w:rsid w:val="000460E4"/>
    <w:rsid w:val="00067F0D"/>
    <w:rsid w:val="000800FD"/>
    <w:rsid w:val="00092359"/>
    <w:rsid w:val="000C509F"/>
    <w:rsid w:val="000F221B"/>
    <w:rsid w:val="001001BF"/>
    <w:rsid w:val="00100764"/>
    <w:rsid w:val="00122342"/>
    <w:rsid w:val="00157F33"/>
    <w:rsid w:val="00163F2A"/>
    <w:rsid w:val="001A04B5"/>
    <w:rsid w:val="001F081F"/>
    <w:rsid w:val="00210F74"/>
    <w:rsid w:val="00272962"/>
    <w:rsid w:val="00273113"/>
    <w:rsid w:val="00301205"/>
    <w:rsid w:val="00317806"/>
    <w:rsid w:val="00367D26"/>
    <w:rsid w:val="004027B2"/>
    <w:rsid w:val="00447959"/>
    <w:rsid w:val="00457668"/>
    <w:rsid w:val="004A2539"/>
    <w:rsid w:val="004A54D7"/>
    <w:rsid w:val="004C4F44"/>
    <w:rsid w:val="0054363E"/>
    <w:rsid w:val="00546C1C"/>
    <w:rsid w:val="00550ED1"/>
    <w:rsid w:val="00583FDF"/>
    <w:rsid w:val="005B0EC1"/>
    <w:rsid w:val="005B1AF7"/>
    <w:rsid w:val="005B4271"/>
    <w:rsid w:val="0060707B"/>
    <w:rsid w:val="006B71A6"/>
    <w:rsid w:val="006D04BD"/>
    <w:rsid w:val="006E5BFA"/>
    <w:rsid w:val="006F3661"/>
    <w:rsid w:val="006F4AB7"/>
    <w:rsid w:val="00704061"/>
    <w:rsid w:val="007069AF"/>
    <w:rsid w:val="007502DC"/>
    <w:rsid w:val="007C1DE2"/>
    <w:rsid w:val="007E21A9"/>
    <w:rsid w:val="00857455"/>
    <w:rsid w:val="008850AD"/>
    <w:rsid w:val="008C6DE5"/>
    <w:rsid w:val="00910109"/>
    <w:rsid w:val="009365DE"/>
    <w:rsid w:val="00944BA8"/>
    <w:rsid w:val="009621FE"/>
    <w:rsid w:val="00975C6D"/>
    <w:rsid w:val="009A6F62"/>
    <w:rsid w:val="009E30BC"/>
    <w:rsid w:val="009E761E"/>
    <w:rsid w:val="00A32A6C"/>
    <w:rsid w:val="00A42549"/>
    <w:rsid w:val="00A5419D"/>
    <w:rsid w:val="00A643D0"/>
    <w:rsid w:val="00A660DD"/>
    <w:rsid w:val="00AA4398"/>
    <w:rsid w:val="00AB0CF5"/>
    <w:rsid w:val="00AC698A"/>
    <w:rsid w:val="00B57577"/>
    <w:rsid w:val="00B67DDF"/>
    <w:rsid w:val="00B72B35"/>
    <w:rsid w:val="00B76BE4"/>
    <w:rsid w:val="00BA23D1"/>
    <w:rsid w:val="00BD3F4C"/>
    <w:rsid w:val="00BF4C44"/>
    <w:rsid w:val="00CC59B1"/>
    <w:rsid w:val="00CD77D2"/>
    <w:rsid w:val="00D01972"/>
    <w:rsid w:val="00D06854"/>
    <w:rsid w:val="00D34B1A"/>
    <w:rsid w:val="00D808A7"/>
    <w:rsid w:val="00D93471"/>
    <w:rsid w:val="00D97642"/>
    <w:rsid w:val="00DB3D12"/>
    <w:rsid w:val="00DB5ABC"/>
    <w:rsid w:val="00E11900"/>
    <w:rsid w:val="00E12CD4"/>
    <w:rsid w:val="00E855F3"/>
    <w:rsid w:val="00EA04B3"/>
    <w:rsid w:val="00EA78E1"/>
    <w:rsid w:val="00EC2D56"/>
    <w:rsid w:val="00ED2CA4"/>
    <w:rsid w:val="00ED76C0"/>
    <w:rsid w:val="00EF413B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ED230F-7926-4942-BFA7-9291352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0E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550ED1"/>
    <w:rPr>
      <w:kern w:val="2"/>
    </w:rPr>
  </w:style>
  <w:style w:type="paragraph" w:styleId="a6">
    <w:name w:val="footer"/>
    <w:basedOn w:val="a"/>
    <w:link w:val="a7"/>
    <w:uiPriority w:val="99"/>
    <w:unhideWhenUsed/>
    <w:rsid w:val="00550E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550E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24093;&#32239;&#31995;&#32113;&#25972;&#21512;\&#24093;&#32239;&#20844;&#25991;&#35069;&#20316;\&#21855;&#21205;&#24093;&#32239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啟動帝緯公文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DSIC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經濟部水利署第三河川局</dc:title>
  <dc:subject/>
  <dc:creator>尤國任</dc:creator>
  <cp:keywords/>
  <dc:description/>
  <cp:lastModifiedBy>Windows 使用者</cp:lastModifiedBy>
  <cp:revision>4</cp:revision>
  <cp:lastPrinted>2009-03-12T11:03:00Z</cp:lastPrinted>
  <dcterms:created xsi:type="dcterms:W3CDTF">2019-01-21T07:25:00Z</dcterms:created>
  <dcterms:modified xsi:type="dcterms:W3CDTF">2019-01-21T07:26:00Z</dcterms:modified>
</cp:coreProperties>
</file>